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52" w:rsidRPr="00A26152" w:rsidRDefault="00A26152" w:rsidP="002520A4">
      <w:pPr>
        <w:pStyle w:val="ConsPlusNormal"/>
        <w:ind w:firstLine="0"/>
        <w:rPr>
          <w:rFonts w:ascii="Times New Roman" w:hAnsi="Times New Roman" w:cs="Times New Roman"/>
          <w:sz w:val="18"/>
          <w:szCs w:val="18"/>
        </w:rPr>
      </w:pPr>
    </w:p>
    <w:p w:rsidR="00A26152" w:rsidRDefault="00A26152" w:rsidP="00A26152">
      <w:pPr>
        <w:pStyle w:val="ConsPlusNormal"/>
        <w:jc w:val="center"/>
        <w:rPr>
          <w:rFonts w:ascii="Times New Roman" w:hAnsi="Times New Roman" w:cs="Times New Roman"/>
          <w:sz w:val="18"/>
          <w:szCs w:val="18"/>
        </w:rPr>
      </w:pPr>
      <w:r w:rsidRPr="00A26152">
        <w:rPr>
          <w:rFonts w:ascii="Times New Roman" w:hAnsi="Times New Roman" w:cs="Times New Roman"/>
          <w:sz w:val="18"/>
          <w:szCs w:val="18"/>
        </w:rPr>
        <w:t xml:space="preserve">МУНИЦИПАЛЬНЫЙ КОНТРАКТ № </w:t>
      </w:r>
      <w:r w:rsidR="00C676A2">
        <w:rPr>
          <w:rFonts w:ascii="Times New Roman" w:hAnsi="Times New Roman" w:cs="Times New Roman"/>
          <w:sz w:val="18"/>
          <w:szCs w:val="18"/>
        </w:rPr>
        <w:t>1</w:t>
      </w:r>
    </w:p>
    <w:p w:rsidR="00753D69" w:rsidRPr="00A26152" w:rsidRDefault="00753D69" w:rsidP="00A26152">
      <w:pPr>
        <w:pStyle w:val="ConsPlusNormal"/>
        <w:jc w:val="center"/>
        <w:rPr>
          <w:rFonts w:ascii="Times New Roman" w:hAnsi="Times New Roman" w:cs="Times New Roman"/>
          <w:sz w:val="18"/>
          <w:szCs w:val="18"/>
        </w:rPr>
      </w:pPr>
    </w:p>
    <w:p w:rsidR="00753D69" w:rsidRPr="00753D69" w:rsidRDefault="00753D69" w:rsidP="00753D69">
      <w:pPr>
        <w:ind w:left="-7" w:right="-108" w:firstLine="7"/>
        <w:jc w:val="center"/>
        <w:rPr>
          <w:sz w:val="18"/>
          <w:szCs w:val="18"/>
        </w:rPr>
      </w:pPr>
      <w:r w:rsidRPr="00753D69">
        <w:rPr>
          <w:sz w:val="18"/>
          <w:szCs w:val="18"/>
        </w:rPr>
        <w:t xml:space="preserve">На выполнение работ по строительству объекта «Строительство пешеходного моста через реку </w:t>
      </w:r>
      <w:proofErr w:type="spellStart"/>
      <w:r w:rsidRPr="00753D69">
        <w:rPr>
          <w:sz w:val="18"/>
          <w:szCs w:val="18"/>
        </w:rPr>
        <w:t>Чуна</w:t>
      </w:r>
      <w:proofErr w:type="spellEnd"/>
      <w:r w:rsidRPr="00753D69">
        <w:rPr>
          <w:sz w:val="18"/>
          <w:szCs w:val="18"/>
        </w:rPr>
        <w:t xml:space="preserve"> в п. Веселый в Чунском районе Иркутской области»</w:t>
      </w:r>
    </w:p>
    <w:p w:rsidR="00A26152" w:rsidRPr="00A26152" w:rsidRDefault="00A26152" w:rsidP="00A26152">
      <w:pPr>
        <w:pStyle w:val="ConsPlusNormal"/>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6152" w:rsidRPr="00A26152" w:rsidTr="00A26152">
        <w:tc>
          <w:tcPr>
            <w:tcW w:w="4677" w:type="dxa"/>
            <w:tcBorders>
              <w:top w:val="nil"/>
              <w:left w:val="nil"/>
              <w:bottom w:val="nil"/>
              <w:right w:val="nil"/>
            </w:tcBorders>
            <w:hideMark/>
          </w:tcPr>
          <w:p w:rsidR="00A26152" w:rsidRPr="00A26152" w:rsidRDefault="00753D69" w:rsidP="00A26152">
            <w:pPr>
              <w:pStyle w:val="ConsPlusNormal"/>
              <w:rPr>
                <w:rFonts w:ascii="Times New Roman" w:hAnsi="Times New Roman" w:cs="Times New Roman"/>
                <w:sz w:val="18"/>
                <w:szCs w:val="18"/>
              </w:rPr>
            </w:pPr>
            <w:r>
              <w:rPr>
                <w:rFonts w:ascii="Times New Roman" w:hAnsi="Times New Roman" w:cs="Times New Roman"/>
                <w:sz w:val="18"/>
                <w:szCs w:val="18"/>
              </w:rPr>
              <w:t>п.</w:t>
            </w:r>
            <w:r w:rsidR="0066454F">
              <w:rPr>
                <w:rFonts w:ascii="Times New Roman" w:hAnsi="Times New Roman" w:cs="Times New Roman"/>
                <w:sz w:val="18"/>
                <w:szCs w:val="18"/>
              </w:rPr>
              <w:t xml:space="preserve"> </w:t>
            </w:r>
            <w:r>
              <w:rPr>
                <w:rFonts w:ascii="Times New Roman" w:hAnsi="Times New Roman" w:cs="Times New Roman"/>
                <w:sz w:val="18"/>
                <w:szCs w:val="18"/>
              </w:rPr>
              <w:t>Веселый</w:t>
            </w:r>
          </w:p>
        </w:tc>
        <w:tc>
          <w:tcPr>
            <w:tcW w:w="4677" w:type="dxa"/>
            <w:tcBorders>
              <w:top w:val="nil"/>
              <w:left w:val="nil"/>
              <w:bottom w:val="nil"/>
              <w:right w:val="nil"/>
            </w:tcBorders>
            <w:vAlign w:val="center"/>
            <w:hideMark/>
          </w:tcPr>
          <w:p w:rsidR="00A26152" w:rsidRPr="00A26152" w:rsidRDefault="00A26152" w:rsidP="004C11E8">
            <w:pPr>
              <w:pStyle w:val="ConsPlusNormal"/>
              <w:jc w:val="right"/>
              <w:rPr>
                <w:rFonts w:ascii="Times New Roman" w:hAnsi="Times New Roman" w:cs="Times New Roman"/>
                <w:sz w:val="18"/>
                <w:szCs w:val="18"/>
              </w:rPr>
            </w:pPr>
            <w:r w:rsidRPr="00A26152">
              <w:rPr>
                <w:rFonts w:ascii="Times New Roman" w:hAnsi="Times New Roman" w:cs="Times New Roman"/>
                <w:sz w:val="18"/>
                <w:szCs w:val="18"/>
              </w:rPr>
              <w:t>«</w:t>
            </w:r>
            <w:r w:rsidR="004C11E8">
              <w:rPr>
                <w:rFonts w:ascii="Times New Roman" w:hAnsi="Times New Roman" w:cs="Times New Roman"/>
                <w:sz w:val="18"/>
                <w:szCs w:val="18"/>
              </w:rPr>
              <w:t>5</w:t>
            </w:r>
            <w:r w:rsidRPr="00A26152">
              <w:rPr>
                <w:rFonts w:ascii="Times New Roman" w:hAnsi="Times New Roman" w:cs="Times New Roman"/>
                <w:sz w:val="18"/>
                <w:szCs w:val="18"/>
              </w:rPr>
              <w:t>» </w:t>
            </w:r>
            <w:r w:rsidR="004C11E8">
              <w:rPr>
                <w:rFonts w:ascii="Times New Roman" w:hAnsi="Times New Roman" w:cs="Times New Roman"/>
                <w:sz w:val="18"/>
                <w:szCs w:val="18"/>
              </w:rPr>
              <w:t>января 2021</w:t>
            </w:r>
            <w:r w:rsidRPr="00A26152">
              <w:rPr>
                <w:rFonts w:ascii="Times New Roman" w:hAnsi="Times New Roman" w:cs="Times New Roman"/>
                <w:sz w:val="18"/>
                <w:szCs w:val="18"/>
              </w:rPr>
              <w:t xml:space="preserve"> г.</w:t>
            </w:r>
          </w:p>
        </w:tc>
      </w:tr>
    </w:tbl>
    <w:p w:rsidR="00A26152" w:rsidRPr="00A26152" w:rsidRDefault="00A26152" w:rsidP="00A26152">
      <w:pPr>
        <w:pStyle w:val="ConsPlusNormal"/>
        <w:ind w:firstLine="540"/>
        <w:jc w:val="both"/>
        <w:rPr>
          <w:rFonts w:ascii="Times New Roman" w:eastAsia="Calibri" w:hAnsi="Times New Roman" w:cs="Times New Roman"/>
          <w:sz w:val="18"/>
          <w:szCs w:val="18"/>
        </w:rPr>
      </w:pPr>
    </w:p>
    <w:p w:rsidR="00A26152" w:rsidRPr="00A26152" w:rsidRDefault="004524B9" w:rsidP="00092ED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Муниципальное казенное учреждение «Администрация Веселовского муниципального образования»</w:t>
      </w:r>
      <w:r w:rsidR="00A26152" w:rsidRPr="00A26152">
        <w:rPr>
          <w:rFonts w:ascii="Times New Roman" w:hAnsi="Times New Roman" w:cs="Times New Roman"/>
          <w:sz w:val="18"/>
          <w:szCs w:val="18"/>
        </w:rPr>
        <w:t xml:space="preserve">, именуемый в дальнейшем «Заказчик», в лице </w:t>
      </w:r>
      <w:r>
        <w:rPr>
          <w:rFonts w:ascii="Times New Roman" w:hAnsi="Times New Roman" w:cs="Times New Roman"/>
          <w:sz w:val="18"/>
          <w:szCs w:val="18"/>
        </w:rPr>
        <w:t>главы Шишкус Виктора Петровича</w:t>
      </w:r>
      <w:r w:rsidR="00A26152" w:rsidRPr="00A26152">
        <w:rPr>
          <w:rFonts w:ascii="Times New Roman" w:hAnsi="Times New Roman" w:cs="Times New Roman"/>
          <w:sz w:val="18"/>
          <w:szCs w:val="18"/>
        </w:rPr>
        <w:t xml:space="preserve">, действующего на основании </w:t>
      </w:r>
      <w:r>
        <w:rPr>
          <w:rFonts w:ascii="Times New Roman" w:hAnsi="Times New Roman" w:cs="Times New Roman"/>
          <w:sz w:val="18"/>
          <w:szCs w:val="18"/>
        </w:rPr>
        <w:t>Устава Веселовского муниципального образования</w:t>
      </w:r>
      <w:r w:rsidR="00A26152" w:rsidRPr="00A26152">
        <w:rPr>
          <w:rFonts w:ascii="Times New Roman" w:hAnsi="Times New Roman" w:cs="Times New Roman"/>
          <w:sz w:val="18"/>
          <w:szCs w:val="18"/>
        </w:rPr>
        <w:t>, с одной стороны, и</w:t>
      </w:r>
      <w:r w:rsidR="00092EDC">
        <w:rPr>
          <w:rFonts w:ascii="Times New Roman" w:hAnsi="Times New Roman" w:cs="Times New Roman"/>
          <w:sz w:val="18"/>
          <w:szCs w:val="18"/>
        </w:rPr>
        <w:t xml:space="preserve"> Общество с ограниченной ответственностью «</w:t>
      </w:r>
      <w:proofErr w:type="spellStart"/>
      <w:r w:rsidR="00092EDC">
        <w:rPr>
          <w:rFonts w:ascii="Times New Roman" w:hAnsi="Times New Roman" w:cs="Times New Roman"/>
          <w:sz w:val="18"/>
          <w:szCs w:val="18"/>
        </w:rPr>
        <w:t>СибирьТрансСтрой</w:t>
      </w:r>
      <w:proofErr w:type="spellEnd"/>
      <w:r w:rsidR="00092EDC">
        <w:rPr>
          <w:rFonts w:ascii="Times New Roman" w:hAnsi="Times New Roman" w:cs="Times New Roman"/>
          <w:sz w:val="18"/>
          <w:szCs w:val="18"/>
        </w:rPr>
        <w:t>»</w:t>
      </w:r>
      <w:r w:rsidR="00A26152" w:rsidRPr="00A26152">
        <w:rPr>
          <w:rFonts w:ascii="Times New Roman" w:hAnsi="Times New Roman" w:cs="Times New Roman"/>
          <w:sz w:val="18"/>
          <w:szCs w:val="18"/>
        </w:rPr>
        <w:t>, ОГРН</w:t>
      </w:r>
      <w:r w:rsidR="00092EDC">
        <w:rPr>
          <w:rFonts w:ascii="Times New Roman" w:hAnsi="Times New Roman" w:cs="Times New Roman"/>
          <w:sz w:val="18"/>
          <w:szCs w:val="18"/>
        </w:rPr>
        <w:t xml:space="preserve"> 1163850065653</w:t>
      </w:r>
      <w:r w:rsidR="00A26152" w:rsidRPr="00A26152">
        <w:rPr>
          <w:rFonts w:ascii="Times New Roman" w:hAnsi="Times New Roman" w:cs="Times New Roman"/>
          <w:sz w:val="18"/>
          <w:szCs w:val="18"/>
        </w:rPr>
        <w:t xml:space="preserve">, именуемый в дальнейшем «Подрядчик», в лице </w:t>
      </w:r>
      <w:r w:rsidR="00092EDC">
        <w:rPr>
          <w:rFonts w:ascii="Times New Roman" w:hAnsi="Times New Roman" w:cs="Times New Roman"/>
          <w:sz w:val="18"/>
          <w:szCs w:val="18"/>
        </w:rPr>
        <w:t xml:space="preserve">Генерального директора </w:t>
      </w:r>
      <w:proofErr w:type="spellStart"/>
      <w:r w:rsidR="00092EDC">
        <w:rPr>
          <w:rFonts w:ascii="Times New Roman" w:hAnsi="Times New Roman" w:cs="Times New Roman"/>
          <w:sz w:val="18"/>
          <w:szCs w:val="18"/>
        </w:rPr>
        <w:t>Кондрашевича</w:t>
      </w:r>
      <w:proofErr w:type="spellEnd"/>
      <w:r w:rsidR="00092EDC">
        <w:rPr>
          <w:rFonts w:ascii="Times New Roman" w:hAnsi="Times New Roman" w:cs="Times New Roman"/>
          <w:sz w:val="18"/>
          <w:szCs w:val="18"/>
        </w:rPr>
        <w:t xml:space="preserve"> Ивана Александровича</w:t>
      </w:r>
      <w:r w:rsidR="00A26152" w:rsidRPr="00A26152">
        <w:rPr>
          <w:rFonts w:ascii="Times New Roman" w:hAnsi="Times New Roman" w:cs="Times New Roman"/>
          <w:sz w:val="18"/>
          <w:szCs w:val="18"/>
        </w:rPr>
        <w:t xml:space="preserve">, действующего на основании </w:t>
      </w:r>
      <w:r w:rsidR="00092EDC">
        <w:rPr>
          <w:rFonts w:ascii="Times New Roman" w:hAnsi="Times New Roman" w:cs="Times New Roman"/>
          <w:sz w:val="18"/>
          <w:szCs w:val="18"/>
        </w:rPr>
        <w:t>Устава</w:t>
      </w:r>
      <w:r w:rsidR="00A26152" w:rsidRPr="00A26152">
        <w:rPr>
          <w:rFonts w:ascii="Times New Roman" w:hAnsi="Times New Roman" w:cs="Times New Roman"/>
          <w:sz w:val="18"/>
          <w:szCs w:val="18"/>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документацией о закупке, заявкой (окончательным предложением) участника закупки, с соблюдением требований Гражданского </w:t>
      </w:r>
      <w:hyperlink r:id="rId8" w:history="1">
        <w:r w:rsidR="00A26152" w:rsidRPr="00A26152">
          <w:rPr>
            <w:rStyle w:val="a9"/>
            <w:rFonts w:ascii="Times New Roman" w:hAnsi="Times New Roman" w:cs="Times New Roman"/>
            <w:sz w:val="18"/>
            <w:szCs w:val="18"/>
          </w:rPr>
          <w:t>кодекса</w:t>
        </w:r>
      </w:hyperlink>
      <w:r w:rsidR="00A26152" w:rsidRPr="00A26152">
        <w:rPr>
          <w:rFonts w:ascii="Times New Roman" w:hAnsi="Times New Roman" w:cs="Times New Roman"/>
          <w:sz w:val="18"/>
          <w:szCs w:val="18"/>
        </w:rPr>
        <w:t xml:space="preserve"> Российской Федерации, Федерального </w:t>
      </w:r>
      <w:hyperlink r:id="rId9" w:history="1">
        <w:r w:rsidR="00A26152" w:rsidRPr="00A26152">
          <w:rPr>
            <w:rStyle w:val="a9"/>
            <w:rFonts w:ascii="Times New Roman" w:hAnsi="Times New Roman" w:cs="Times New Roman"/>
            <w:sz w:val="18"/>
            <w:szCs w:val="18"/>
          </w:rPr>
          <w:t>закона</w:t>
        </w:r>
      </w:hyperlink>
      <w:r w:rsidR="00A26152" w:rsidRPr="00A26152">
        <w:rPr>
          <w:rFonts w:ascii="Times New Roman" w:hAnsi="Times New Roman" w:cs="Times New Roman"/>
          <w:sz w:val="18"/>
          <w:szCs w:val="18"/>
        </w:rPr>
        <w:t xml:space="preserve"> от 5 апреля 2013года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путем </w:t>
      </w:r>
      <w:r w:rsidR="00A26152" w:rsidRPr="004524B9">
        <w:rPr>
          <w:rFonts w:ascii="Times New Roman" w:hAnsi="Times New Roman" w:cs="Times New Roman"/>
          <w:sz w:val="18"/>
          <w:szCs w:val="18"/>
        </w:rPr>
        <w:t>проведения электр</w:t>
      </w:r>
      <w:r w:rsidR="002A0521">
        <w:rPr>
          <w:rFonts w:ascii="Times New Roman" w:hAnsi="Times New Roman" w:cs="Times New Roman"/>
          <w:sz w:val="18"/>
          <w:szCs w:val="18"/>
        </w:rPr>
        <w:t>онного аукциона, протокол от «21» декабря 2020</w:t>
      </w:r>
      <w:r w:rsidR="00A26152" w:rsidRPr="004524B9">
        <w:rPr>
          <w:rFonts w:ascii="Times New Roman" w:hAnsi="Times New Roman" w:cs="Times New Roman"/>
          <w:sz w:val="18"/>
          <w:szCs w:val="18"/>
        </w:rPr>
        <w:t xml:space="preserve"> года №</w:t>
      </w:r>
      <w:r w:rsidR="00074983">
        <w:rPr>
          <w:rFonts w:ascii="Times New Roman" w:hAnsi="Times New Roman" w:cs="Times New Roman"/>
          <w:sz w:val="18"/>
          <w:szCs w:val="18"/>
        </w:rPr>
        <w:t xml:space="preserve"> </w:t>
      </w:r>
      <w:r w:rsidR="002A0521">
        <w:rPr>
          <w:rFonts w:ascii="Times New Roman" w:hAnsi="Times New Roman" w:cs="Times New Roman"/>
          <w:sz w:val="18"/>
          <w:szCs w:val="18"/>
        </w:rPr>
        <w:t>0134300069620000003</w:t>
      </w:r>
      <w:r w:rsidR="00A26152" w:rsidRPr="004524B9">
        <w:rPr>
          <w:rFonts w:ascii="Times New Roman" w:hAnsi="Times New Roman" w:cs="Times New Roman"/>
          <w:sz w:val="18"/>
          <w:szCs w:val="18"/>
        </w:rPr>
        <w:t xml:space="preserve"> (идентификационный код закупки </w:t>
      </w:r>
      <w:r w:rsidR="0041320E">
        <w:rPr>
          <w:rFonts w:ascii="Times New Roman" w:hAnsi="Times New Roman" w:cs="Times New Roman"/>
          <w:b/>
          <w:sz w:val="18"/>
          <w:szCs w:val="18"/>
        </w:rPr>
        <w:t>20338150097233815010010005001</w:t>
      </w:r>
      <w:r w:rsidRPr="004524B9">
        <w:rPr>
          <w:rFonts w:ascii="Times New Roman" w:hAnsi="Times New Roman" w:cs="Times New Roman"/>
          <w:b/>
          <w:sz w:val="18"/>
          <w:szCs w:val="18"/>
        </w:rPr>
        <w:t>4213414</w:t>
      </w:r>
      <w:r w:rsidR="00A26152" w:rsidRPr="004524B9">
        <w:rPr>
          <w:rFonts w:ascii="Times New Roman" w:hAnsi="Times New Roman" w:cs="Times New Roman"/>
          <w:sz w:val="18"/>
          <w:szCs w:val="18"/>
        </w:rPr>
        <w:t>),</w:t>
      </w:r>
      <w:r w:rsidR="00A26152" w:rsidRPr="00A26152">
        <w:rPr>
          <w:rFonts w:ascii="Times New Roman" w:hAnsi="Times New Roman" w:cs="Times New Roman"/>
          <w:sz w:val="18"/>
          <w:szCs w:val="18"/>
        </w:rPr>
        <w:t xml:space="preserve"> заключили настоящий Контракт (далее - Контракт) о нижеследующем:</w:t>
      </w:r>
    </w:p>
    <w:p w:rsidR="00A26152" w:rsidRPr="00A26152" w:rsidRDefault="00A26152" w:rsidP="00A26152">
      <w:pPr>
        <w:pStyle w:val="ConsPlusNormal"/>
        <w:jc w:val="both"/>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1. Предмет Контракта</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C82687" w:rsidRDefault="00A26152" w:rsidP="000255D3">
      <w:pPr>
        <w:pStyle w:val="ConsPlusNormal"/>
        <w:ind w:firstLine="567"/>
        <w:jc w:val="both"/>
        <w:rPr>
          <w:rFonts w:ascii="Times New Roman" w:hAnsi="Times New Roman" w:cs="Times New Roman"/>
          <w:sz w:val="18"/>
          <w:szCs w:val="18"/>
        </w:rPr>
      </w:pPr>
      <w:bookmarkStart w:id="0" w:name="P665"/>
      <w:bookmarkEnd w:id="0"/>
      <w:r w:rsidRPr="00274888">
        <w:rPr>
          <w:rFonts w:ascii="Times New Roman" w:hAnsi="Times New Roman" w:cs="Times New Roman"/>
          <w:sz w:val="18"/>
          <w:szCs w:val="18"/>
        </w:rPr>
        <w:t xml:space="preserve">1.1. Подрядчик обязуется по заданию Заказчика выполнить работы </w:t>
      </w:r>
      <w:r w:rsidR="00C82687" w:rsidRPr="00274888">
        <w:rPr>
          <w:rFonts w:ascii="Times New Roman" w:hAnsi="Times New Roman" w:cs="Times New Roman"/>
          <w:sz w:val="18"/>
          <w:szCs w:val="18"/>
        </w:rPr>
        <w:t xml:space="preserve">по строительству объекта «Строительство пешеходного моста через реку </w:t>
      </w:r>
      <w:proofErr w:type="spellStart"/>
      <w:r w:rsidR="00C82687" w:rsidRPr="00274888">
        <w:rPr>
          <w:rFonts w:ascii="Times New Roman" w:hAnsi="Times New Roman" w:cs="Times New Roman"/>
          <w:sz w:val="18"/>
          <w:szCs w:val="18"/>
        </w:rPr>
        <w:t>Чуна</w:t>
      </w:r>
      <w:proofErr w:type="spellEnd"/>
      <w:r w:rsidR="00C82687" w:rsidRPr="00274888">
        <w:rPr>
          <w:rFonts w:ascii="Times New Roman" w:hAnsi="Times New Roman" w:cs="Times New Roman"/>
          <w:sz w:val="18"/>
          <w:szCs w:val="18"/>
        </w:rPr>
        <w:t xml:space="preserve"> в п. Веселый в Чу</w:t>
      </w:r>
      <w:r w:rsidR="0026212D" w:rsidRPr="00274888">
        <w:rPr>
          <w:rFonts w:ascii="Times New Roman" w:hAnsi="Times New Roman" w:cs="Times New Roman"/>
          <w:sz w:val="18"/>
          <w:szCs w:val="18"/>
        </w:rPr>
        <w:t>нском районе Иркутской области»</w:t>
      </w:r>
      <w:r w:rsidRPr="00274888">
        <w:rPr>
          <w:rFonts w:ascii="Times New Roman" w:hAnsi="Times New Roman" w:cs="Times New Roman"/>
          <w:sz w:val="18"/>
          <w:szCs w:val="18"/>
        </w:rPr>
        <w:t xml:space="preserve"> (далее - Работы) в объеме, установленном в Проектно</w:t>
      </w:r>
      <w:r w:rsidR="0090249C" w:rsidRPr="00274888">
        <w:rPr>
          <w:rFonts w:ascii="Times New Roman" w:hAnsi="Times New Roman" w:cs="Times New Roman"/>
          <w:sz w:val="18"/>
          <w:szCs w:val="18"/>
        </w:rPr>
        <w:t>й</w:t>
      </w:r>
      <w:r w:rsidRPr="00274888">
        <w:rPr>
          <w:rFonts w:ascii="Times New Roman" w:hAnsi="Times New Roman" w:cs="Times New Roman"/>
          <w:sz w:val="18"/>
          <w:szCs w:val="18"/>
        </w:rPr>
        <w:t xml:space="preserve"> документации </w:t>
      </w:r>
      <w:r w:rsidRPr="00274888">
        <w:rPr>
          <w:rFonts w:ascii="Times New Roman" w:hAnsi="Times New Roman" w:cs="Times New Roman"/>
          <w:bCs/>
          <w:sz w:val="18"/>
          <w:szCs w:val="18"/>
        </w:rPr>
        <w:t>(Приложение</w:t>
      </w:r>
      <w:r w:rsidRPr="00C82687">
        <w:rPr>
          <w:rFonts w:ascii="Times New Roman" w:hAnsi="Times New Roman" w:cs="Times New Roman"/>
          <w:bCs/>
          <w:sz w:val="18"/>
          <w:szCs w:val="18"/>
        </w:rPr>
        <w:t xml:space="preserve"> №1 «</w:t>
      </w:r>
      <w:r w:rsidR="004B2833" w:rsidRPr="004B2833">
        <w:rPr>
          <w:rFonts w:ascii="Times New Roman" w:hAnsi="Times New Roman" w:cs="Times New Roman"/>
          <w:bCs/>
          <w:sz w:val="18"/>
          <w:szCs w:val="18"/>
        </w:rPr>
        <w:t>Техническое задание</w:t>
      </w:r>
      <w:r w:rsidRPr="00C82687">
        <w:rPr>
          <w:rFonts w:ascii="Times New Roman" w:hAnsi="Times New Roman" w:cs="Times New Roman"/>
          <w:bCs/>
          <w:sz w:val="18"/>
          <w:szCs w:val="18"/>
        </w:rPr>
        <w:t>» к Контракту)</w:t>
      </w:r>
      <w:r w:rsidRPr="00C82687">
        <w:rPr>
          <w:rFonts w:ascii="Times New Roman" w:hAnsi="Times New Roman" w:cs="Times New Roman"/>
          <w:sz w:val="18"/>
          <w:szCs w:val="18"/>
        </w:rPr>
        <w:t>, а Заказчик обязуется принять и оплатить выполненные Работы в порядке и на условиях, предусмотренных Контрактом.</w:t>
      </w:r>
    </w:p>
    <w:p w:rsidR="00A26152" w:rsidRPr="00A26152" w:rsidRDefault="00A26152" w:rsidP="00A26152">
      <w:pPr>
        <w:autoSpaceDE w:val="0"/>
        <w:autoSpaceDN w:val="0"/>
        <w:adjustRightInd w:val="0"/>
        <w:ind w:firstLine="567"/>
        <w:jc w:val="both"/>
        <w:rPr>
          <w:sz w:val="18"/>
          <w:szCs w:val="18"/>
        </w:rPr>
      </w:pPr>
      <w:r w:rsidRPr="008409C7">
        <w:rPr>
          <w:color w:val="000000" w:themeColor="text1"/>
          <w:sz w:val="18"/>
          <w:szCs w:val="18"/>
          <w:shd w:val="clear" w:color="auto" w:fill="FFFFFF" w:themeFill="background1"/>
        </w:rPr>
        <w:t>1.2. Место</w:t>
      </w:r>
      <w:r w:rsidRPr="008409C7">
        <w:rPr>
          <w:sz w:val="18"/>
          <w:szCs w:val="18"/>
          <w:shd w:val="clear" w:color="auto" w:fill="FFFFFF" w:themeFill="background1"/>
        </w:rPr>
        <w:t xml:space="preserve"> выполнения Работ:</w:t>
      </w:r>
      <w:r w:rsidR="004524B9">
        <w:rPr>
          <w:sz w:val="18"/>
          <w:szCs w:val="18"/>
        </w:rPr>
        <w:t xml:space="preserve"> </w:t>
      </w:r>
      <w:r w:rsidR="004524B9" w:rsidRPr="004524B9">
        <w:rPr>
          <w:sz w:val="18"/>
          <w:szCs w:val="18"/>
        </w:rPr>
        <w:t xml:space="preserve">665544, Иркутская область, Чунский район, п. Веселый, река </w:t>
      </w:r>
      <w:proofErr w:type="spellStart"/>
      <w:r w:rsidR="004524B9" w:rsidRPr="004524B9">
        <w:rPr>
          <w:sz w:val="18"/>
          <w:szCs w:val="18"/>
        </w:rPr>
        <w:t>Чуна</w:t>
      </w:r>
      <w:proofErr w:type="spellEnd"/>
    </w:p>
    <w:p w:rsidR="00A26152" w:rsidRPr="00A26152" w:rsidRDefault="00A26152" w:rsidP="00A26152">
      <w:pPr>
        <w:autoSpaceDE w:val="0"/>
        <w:autoSpaceDN w:val="0"/>
        <w:adjustRightInd w:val="0"/>
        <w:ind w:firstLine="567"/>
        <w:jc w:val="both"/>
        <w:rPr>
          <w:sz w:val="18"/>
          <w:szCs w:val="18"/>
        </w:rPr>
      </w:pPr>
      <w:r w:rsidRPr="00A26152">
        <w:rPr>
          <w:sz w:val="18"/>
          <w:szCs w:val="18"/>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w:t>
      </w:r>
      <w:r w:rsidR="0090249C">
        <w:rPr>
          <w:sz w:val="18"/>
          <w:szCs w:val="18"/>
        </w:rPr>
        <w:t>ии данного вида работ, Проектной</w:t>
      </w:r>
      <w:r w:rsidRPr="00A26152">
        <w:rPr>
          <w:sz w:val="18"/>
          <w:szCs w:val="18"/>
        </w:rPr>
        <w:t xml:space="preserve"> документации </w:t>
      </w:r>
      <w:r w:rsidRPr="00A26152">
        <w:rPr>
          <w:bCs/>
          <w:sz w:val="18"/>
          <w:szCs w:val="18"/>
        </w:rPr>
        <w:t>(Приложение №1 «</w:t>
      </w:r>
      <w:r w:rsidR="004B2833">
        <w:rPr>
          <w:bCs/>
          <w:sz w:val="18"/>
          <w:szCs w:val="18"/>
        </w:rPr>
        <w:t>Техническое задание</w:t>
      </w:r>
      <w:r w:rsidRPr="00A26152">
        <w:rPr>
          <w:bCs/>
          <w:sz w:val="18"/>
          <w:szCs w:val="18"/>
        </w:rPr>
        <w:t>»</w:t>
      </w:r>
      <w:r w:rsidRPr="00A26152">
        <w:rPr>
          <w:sz w:val="18"/>
          <w:szCs w:val="18"/>
        </w:rPr>
        <w:t xml:space="preserve"> </w:t>
      </w:r>
      <w:r w:rsidRPr="00A26152">
        <w:rPr>
          <w:bCs/>
          <w:sz w:val="18"/>
          <w:szCs w:val="18"/>
        </w:rPr>
        <w:t xml:space="preserve">к Контракту) </w:t>
      </w:r>
      <w:r w:rsidRPr="00A26152">
        <w:rPr>
          <w:sz w:val="18"/>
          <w:szCs w:val="18"/>
        </w:rPr>
        <w:t>условиям Контракта.</w:t>
      </w:r>
    </w:p>
    <w:p w:rsidR="00A26152" w:rsidRPr="00A26152" w:rsidRDefault="00A26152" w:rsidP="00A26152">
      <w:pPr>
        <w:widowControl w:val="0"/>
        <w:autoSpaceDE w:val="0"/>
        <w:autoSpaceDN w:val="0"/>
        <w:ind w:firstLine="540"/>
        <w:rPr>
          <w:sz w:val="18"/>
          <w:szCs w:val="18"/>
        </w:rPr>
      </w:pPr>
    </w:p>
    <w:p w:rsidR="00A26152" w:rsidRPr="00A26152" w:rsidRDefault="00A26152" w:rsidP="00A26152">
      <w:pPr>
        <w:widowControl w:val="0"/>
        <w:autoSpaceDE w:val="0"/>
        <w:autoSpaceDN w:val="0"/>
        <w:ind w:firstLine="540"/>
        <w:rPr>
          <w:b/>
          <w:sz w:val="18"/>
          <w:szCs w:val="18"/>
        </w:rPr>
      </w:pPr>
      <w:r w:rsidRPr="00A26152">
        <w:rPr>
          <w:b/>
          <w:sz w:val="18"/>
          <w:szCs w:val="18"/>
        </w:rPr>
        <w:t>Статья 2. Цена Контракта, порядок и сроки оплаты Работ</w:t>
      </w:r>
    </w:p>
    <w:p w:rsidR="00A26152" w:rsidRPr="00A26152" w:rsidRDefault="00A26152" w:rsidP="00A26152">
      <w:pPr>
        <w:widowControl w:val="0"/>
        <w:autoSpaceDE w:val="0"/>
        <w:autoSpaceDN w:val="0"/>
        <w:ind w:firstLine="540"/>
        <w:rPr>
          <w:b/>
          <w:sz w:val="18"/>
          <w:szCs w:val="18"/>
        </w:rPr>
      </w:pPr>
    </w:p>
    <w:p w:rsidR="00C676A2" w:rsidRPr="00C676A2" w:rsidRDefault="00A26152" w:rsidP="00C676A2">
      <w:pPr>
        <w:pStyle w:val="dt-p"/>
        <w:spacing w:after="0"/>
        <w:ind w:firstLine="567"/>
        <w:jc w:val="both"/>
        <w:rPr>
          <w:sz w:val="18"/>
          <w:szCs w:val="18"/>
        </w:rPr>
      </w:pPr>
      <w:r w:rsidRPr="00A26152">
        <w:rPr>
          <w:sz w:val="18"/>
          <w:szCs w:val="18"/>
        </w:rPr>
        <w:t>2.1. 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w:t>
      </w:r>
      <w:r w:rsidR="00C676A2">
        <w:rPr>
          <w:sz w:val="18"/>
          <w:szCs w:val="18"/>
        </w:rPr>
        <w:t>тракта (цена Работ) составляет 123 340 340 (Сто двадцать три миллиона триста сорок тысяч триста сорок)</w:t>
      </w:r>
      <w:r w:rsidRPr="00A26152">
        <w:rPr>
          <w:sz w:val="18"/>
          <w:szCs w:val="18"/>
        </w:rPr>
        <w:t xml:space="preserve"> рублей </w:t>
      </w:r>
      <w:r w:rsidR="00C676A2">
        <w:rPr>
          <w:sz w:val="18"/>
          <w:szCs w:val="18"/>
        </w:rPr>
        <w:t>00</w:t>
      </w:r>
      <w:r w:rsidRPr="00A26152">
        <w:rPr>
          <w:sz w:val="18"/>
          <w:szCs w:val="18"/>
        </w:rPr>
        <w:t xml:space="preserve"> копеек,</w:t>
      </w:r>
      <w:r w:rsidR="002A0521" w:rsidRPr="002A0521">
        <w:rPr>
          <w:color w:val="000000"/>
          <w:sz w:val="22"/>
          <w:szCs w:val="22"/>
          <w:lang w:eastAsia="ar-SA"/>
        </w:rPr>
        <w:t xml:space="preserve"> </w:t>
      </w:r>
      <w:r w:rsidR="002A0521" w:rsidRPr="002A0521">
        <w:rPr>
          <w:sz w:val="18"/>
          <w:szCs w:val="18"/>
        </w:rPr>
        <w:t>в том числе НДС –20</w:t>
      </w:r>
      <w:r w:rsidR="002A0521">
        <w:rPr>
          <w:sz w:val="18"/>
          <w:szCs w:val="18"/>
        </w:rPr>
        <w:t xml:space="preserve"> </w:t>
      </w:r>
      <w:r w:rsidR="002A0521" w:rsidRPr="002A0521">
        <w:rPr>
          <w:sz w:val="18"/>
          <w:szCs w:val="18"/>
        </w:rPr>
        <w:t xml:space="preserve">% (двадцать процентов), </w:t>
      </w:r>
      <w:r w:rsidR="002A0521">
        <w:rPr>
          <w:sz w:val="18"/>
          <w:szCs w:val="18"/>
        </w:rPr>
        <w:t>20 556 723,</w:t>
      </w:r>
      <w:r w:rsidR="002A0521" w:rsidRPr="002A0521">
        <w:rPr>
          <w:sz w:val="18"/>
          <w:szCs w:val="18"/>
        </w:rPr>
        <w:t>33</w:t>
      </w:r>
      <w:r w:rsidR="002A0521">
        <w:rPr>
          <w:sz w:val="18"/>
          <w:szCs w:val="18"/>
        </w:rPr>
        <w:t xml:space="preserve"> коп.,</w:t>
      </w:r>
      <w:r w:rsidR="002A0521" w:rsidRPr="002A0521">
        <w:rPr>
          <w:sz w:val="18"/>
          <w:szCs w:val="18"/>
        </w:rPr>
        <w:t xml:space="preserve"> (Двадцать миллионов пятьсот пятьдесят шесть тысяч семьсот двадцать три</w:t>
      </w:r>
      <w:r w:rsidR="002A0521">
        <w:rPr>
          <w:sz w:val="18"/>
          <w:szCs w:val="18"/>
        </w:rPr>
        <w:t>)</w:t>
      </w:r>
      <w:r w:rsidR="002A0521" w:rsidRPr="002A0521">
        <w:rPr>
          <w:sz w:val="18"/>
          <w:szCs w:val="18"/>
        </w:rPr>
        <w:t xml:space="preserve"> рубля 33 копейки</w:t>
      </w:r>
      <w:r w:rsidR="002A0521">
        <w:rPr>
          <w:sz w:val="18"/>
          <w:szCs w:val="18"/>
        </w:rPr>
        <w:t>,</w:t>
      </w:r>
      <w:r w:rsidR="002A0521" w:rsidRPr="002A0521">
        <w:rPr>
          <w:sz w:val="18"/>
          <w:szCs w:val="18"/>
        </w:rPr>
        <w:t xml:space="preserve"> (далее - цена Контракта)</w:t>
      </w:r>
      <w:r w:rsidR="002A0521">
        <w:rPr>
          <w:sz w:val="18"/>
          <w:szCs w:val="18"/>
        </w:rPr>
        <w:t xml:space="preserve">, </w:t>
      </w:r>
      <w:r w:rsidR="00C676A2">
        <w:rPr>
          <w:sz w:val="18"/>
          <w:szCs w:val="18"/>
        </w:rPr>
        <w:t>в том числе:</w:t>
      </w:r>
    </w:p>
    <w:p w:rsidR="00C676A2" w:rsidRPr="00C676A2" w:rsidRDefault="00C676A2" w:rsidP="00C676A2">
      <w:pPr>
        <w:pStyle w:val="dt-p"/>
        <w:spacing w:after="0"/>
        <w:ind w:firstLine="567"/>
        <w:jc w:val="both"/>
        <w:rPr>
          <w:sz w:val="18"/>
          <w:szCs w:val="18"/>
        </w:rPr>
      </w:pPr>
      <w:proofErr w:type="gramStart"/>
      <w:r>
        <w:rPr>
          <w:sz w:val="18"/>
          <w:szCs w:val="18"/>
        </w:rPr>
        <w:t>ф</w:t>
      </w:r>
      <w:r w:rsidRPr="00C676A2">
        <w:rPr>
          <w:sz w:val="18"/>
          <w:szCs w:val="18"/>
        </w:rPr>
        <w:t>инансирование</w:t>
      </w:r>
      <w:proofErr w:type="gramEnd"/>
      <w:r w:rsidRPr="00C676A2">
        <w:rPr>
          <w:sz w:val="18"/>
          <w:szCs w:val="18"/>
        </w:rPr>
        <w:t xml:space="preserve"> в 2020 году составляет – 7 210 612,24 </w:t>
      </w:r>
      <w:r>
        <w:rPr>
          <w:sz w:val="18"/>
          <w:szCs w:val="18"/>
        </w:rPr>
        <w:t xml:space="preserve">(Семь миллионов двести десять тысяч шестьсот двенадцать) </w:t>
      </w:r>
      <w:r w:rsidRPr="00C676A2">
        <w:rPr>
          <w:sz w:val="18"/>
          <w:szCs w:val="18"/>
        </w:rPr>
        <w:t>рублей</w:t>
      </w:r>
      <w:r>
        <w:rPr>
          <w:sz w:val="18"/>
          <w:szCs w:val="18"/>
        </w:rPr>
        <w:t xml:space="preserve"> 24 копейки</w:t>
      </w:r>
      <w:r w:rsidR="002A0521">
        <w:rPr>
          <w:sz w:val="18"/>
          <w:szCs w:val="18"/>
        </w:rPr>
        <w:t xml:space="preserve">, </w:t>
      </w:r>
      <w:r w:rsidR="002A0521" w:rsidRPr="002A0521">
        <w:rPr>
          <w:sz w:val="18"/>
          <w:szCs w:val="18"/>
        </w:rPr>
        <w:t xml:space="preserve">в том числе НДС –20 % (двадцать  процентов), </w:t>
      </w:r>
      <w:r w:rsidR="002A0521">
        <w:rPr>
          <w:sz w:val="18"/>
          <w:szCs w:val="18"/>
        </w:rPr>
        <w:t>1 201 768,</w:t>
      </w:r>
      <w:r w:rsidR="002A0521" w:rsidRPr="002A0521">
        <w:rPr>
          <w:sz w:val="18"/>
          <w:szCs w:val="18"/>
        </w:rPr>
        <w:t>71</w:t>
      </w:r>
      <w:r w:rsidR="002A0521">
        <w:rPr>
          <w:sz w:val="18"/>
          <w:szCs w:val="18"/>
        </w:rPr>
        <w:t xml:space="preserve"> коп,</w:t>
      </w:r>
      <w:r w:rsidR="002A0521" w:rsidRPr="002A0521">
        <w:rPr>
          <w:sz w:val="18"/>
          <w:szCs w:val="18"/>
        </w:rPr>
        <w:t xml:space="preserve"> </w:t>
      </w:r>
      <w:r w:rsidR="002A0521">
        <w:rPr>
          <w:sz w:val="18"/>
          <w:szCs w:val="18"/>
        </w:rPr>
        <w:t>(О</w:t>
      </w:r>
      <w:r w:rsidR="002A0521" w:rsidRPr="002A0521">
        <w:rPr>
          <w:sz w:val="18"/>
          <w:szCs w:val="18"/>
        </w:rPr>
        <w:t>дин миллион двести одна тысяча семьсот шестьдесят восемь</w:t>
      </w:r>
      <w:r w:rsidR="002A0521">
        <w:rPr>
          <w:sz w:val="18"/>
          <w:szCs w:val="18"/>
        </w:rPr>
        <w:t>)</w:t>
      </w:r>
      <w:r w:rsidR="002A0521" w:rsidRPr="002A0521">
        <w:rPr>
          <w:sz w:val="18"/>
          <w:szCs w:val="18"/>
        </w:rPr>
        <w:t xml:space="preserve"> рублей 71 копейка</w:t>
      </w:r>
      <w:r w:rsidR="002A0521">
        <w:rPr>
          <w:sz w:val="18"/>
          <w:szCs w:val="18"/>
        </w:rPr>
        <w:t>;</w:t>
      </w:r>
    </w:p>
    <w:p w:rsidR="00092EDC" w:rsidRDefault="00C676A2" w:rsidP="00092EDC">
      <w:pPr>
        <w:pStyle w:val="dt-p"/>
        <w:spacing w:after="0"/>
        <w:ind w:firstLine="567"/>
        <w:jc w:val="both"/>
        <w:rPr>
          <w:sz w:val="18"/>
          <w:szCs w:val="18"/>
        </w:rPr>
      </w:pPr>
      <w:r w:rsidRPr="00C676A2">
        <w:rPr>
          <w:sz w:val="18"/>
          <w:szCs w:val="18"/>
        </w:rPr>
        <w:t xml:space="preserve">Финансирование в 2021 году составляет – 116 129 727,76 </w:t>
      </w:r>
      <w:r>
        <w:rPr>
          <w:sz w:val="18"/>
          <w:szCs w:val="18"/>
        </w:rPr>
        <w:t xml:space="preserve">(Сто шестнадцать миллионов сто двадцать девять тысяч семьсот двадцать семь) </w:t>
      </w:r>
      <w:r w:rsidRPr="00C676A2">
        <w:rPr>
          <w:sz w:val="18"/>
          <w:szCs w:val="18"/>
        </w:rPr>
        <w:t>рублей</w:t>
      </w:r>
      <w:r>
        <w:rPr>
          <w:sz w:val="18"/>
          <w:szCs w:val="18"/>
        </w:rPr>
        <w:t xml:space="preserve"> 76 копеек</w:t>
      </w:r>
      <w:r w:rsidR="002A0521">
        <w:rPr>
          <w:sz w:val="18"/>
          <w:szCs w:val="18"/>
        </w:rPr>
        <w:t>,</w:t>
      </w:r>
      <w:r w:rsidR="002A0521" w:rsidRPr="002A0521">
        <w:t xml:space="preserve"> </w:t>
      </w:r>
      <w:r w:rsidR="002A0521" w:rsidRPr="002A0521">
        <w:rPr>
          <w:sz w:val="18"/>
          <w:szCs w:val="18"/>
        </w:rPr>
        <w:t>в</w:t>
      </w:r>
      <w:r w:rsidR="002A0521">
        <w:rPr>
          <w:sz w:val="18"/>
          <w:szCs w:val="18"/>
        </w:rPr>
        <w:t xml:space="preserve"> том числе НДС –20 % (двадцать </w:t>
      </w:r>
      <w:r w:rsidR="002A0521" w:rsidRPr="002A0521">
        <w:rPr>
          <w:sz w:val="18"/>
          <w:szCs w:val="18"/>
        </w:rPr>
        <w:t xml:space="preserve">процентов), </w:t>
      </w:r>
      <w:r w:rsidR="002A0521">
        <w:rPr>
          <w:sz w:val="18"/>
          <w:szCs w:val="18"/>
        </w:rPr>
        <w:t>19 354 954,</w:t>
      </w:r>
      <w:r w:rsidR="002A0521" w:rsidRPr="002A0521">
        <w:rPr>
          <w:sz w:val="18"/>
          <w:szCs w:val="18"/>
        </w:rPr>
        <w:t>62</w:t>
      </w:r>
      <w:r w:rsidR="002A0521">
        <w:rPr>
          <w:sz w:val="18"/>
          <w:szCs w:val="18"/>
        </w:rPr>
        <w:t xml:space="preserve"> </w:t>
      </w:r>
      <w:proofErr w:type="gramStart"/>
      <w:r w:rsidR="002A0521">
        <w:rPr>
          <w:sz w:val="18"/>
          <w:szCs w:val="18"/>
        </w:rPr>
        <w:t>коп.,</w:t>
      </w:r>
      <w:proofErr w:type="gramEnd"/>
      <w:r w:rsidR="002A0521">
        <w:rPr>
          <w:sz w:val="18"/>
          <w:szCs w:val="18"/>
        </w:rPr>
        <w:t xml:space="preserve"> </w:t>
      </w:r>
      <w:r w:rsidR="002A0521" w:rsidRPr="002A0521">
        <w:rPr>
          <w:sz w:val="18"/>
          <w:szCs w:val="18"/>
        </w:rPr>
        <w:t xml:space="preserve">(Девятнадцать миллионов триста пятьдесят четыре тысячи девятьсот пятьдесят четыре </w:t>
      </w:r>
      <w:r w:rsidR="002A0521">
        <w:rPr>
          <w:sz w:val="18"/>
          <w:szCs w:val="18"/>
        </w:rPr>
        <w:t>)</w:t>
      </w:r>
      <w:r w:rsidR="002A0521" w:rsidRPr="002A0521">
        <w:rPr>
          <w:sz w:val="18"/>
          <w:szCs w:val="18"/>
        </w:rPr>
        <w:t>рубля 62 копейки</w:t>
      </w:r>
      <w:r w:rsidR="002A0521">
        <w:rPr>
          <w:sz w:val="18"/>
          <w:szCs w:val="18"/>
        </w:rPr>
        <w:t>.</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2.2. Оплата по Контракту осуществляется в рублях Российской Федерации.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2.3.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w:t>
      </w:r>
    </w:p>
    <w:p w:rsidR="003447A3" w:rsidRDefault="00A26152" w:rsidP="003447A3">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2.4. </w:t>
      </w:r>
      <w:r w:rsidR="00D566A8" w:rsidRPr="00D566A8">
        <w:rPr>
          <w:rFonts w:ascii="Times New Roman" w:hAnsi="Times New Roman" w:cs="Times New Roman"/>
          <w:sz w:val="18"/>
          <w:szCs w:val="18"/>
        </w:rPr>
        <w:t>Предусмотрена возможность изменения условий контракта в соответствии со статьей 95 Федерального закона № 44-ФЗ</w:t>
      </w:r>
    </w:p>
    <w:p w:rsidR="003447A3" w:rsidRPr="003447A3" w:rsidRDefault="003447A3" w:rsidP="003447A3">
      <w:pPr>
        <w:pStyle w:val="ConsPlusNormal"/>
        <w:ind w:firstLine="540"/>
        <w:jc w:val="both"/>
        <w:rPr>
          <w:rFonts w:ascii="Times New Roman" w:hAnsi="Times New Roman" w:cs="Times New Roman"/>
          <w:sz w:val="18"/>
          <w:szCs w:val="18"/>
        </w:rPr>
      </w:pPr>
      <w:r w:rsidRPr="003447A3">
        <w:rPr>
          <w:rFonts w:ascii="Times New Roman" w:hAnsi="Times New Roman" w:cs="Times New Roman"/>
          <w:sz w:val="18"/>
          <w:szCs w:val="18"/>
        </w:rPr>
        <w:t xml:space="preserve">2.5. Заказчик производит оплату по Контракту в пределах, доведенных до него лимитов бюджетных обязательств на текущий год, при наличии бюджетного финансирования и поступления денежных средств на счет заказчика. </w:t>
      </w:r>
    </w:p>
    <w:p w:rsidR="003447A3" w:rsidRPr="003447A3" w:rsidRDefault="003447A3" w:rsidP="003447A3">
      <w:pPr>
        <w:pStyle w:val="ConsPlusNormal"/>
        <w:ind w:firstLine="540"/>
        <w:jc w:val="both"/>
        <w:rPr>
          <w:rFonts w:ascii="Times New Roman" w:hAnsi="Times New Roman" w:cs="Times New Roman"/>
          <w:sz w:val="18"/>
          <w:szCs w:val="18"/>
        </w:rPr>
      </w:pPr>
      <w:r w:rsidRPr="003447A3">
        <w:rPr>
          <w:rFonts w:ascii="Times New Roman" w:hAnsi="Times New Roman" w:cs="Times New Roman"/>
          <w:sz w:val="18"/>
          <w:szCs w:val="18"/>
        </w:rPr>
        <w:t>Оплата результата выполненных работ по настоящему Контракту осуществляется  на основании Сметы Контракта (Приложение №2 к Контракту), Графика оплаты выполненных работ (Приложение № 8 к Контракту) и графика выполнения строительно-монтажных работ (Приложение № 7 к Контракту), в срок не более 30 (тридцати) дней с даты подписания Заказчиком предоставленного Подрядчиком акта сдачи-приемки Работ по предъявленному Подрядчиком счету на оплату по соответствующему этапу, за вычетом возвратных сумм (по необходимости).</w:t>
      </w:r>
    </w:p>
    <w:p w:rsidR="003447A3" w:rsidRPr="003447A3" w:rsidRDefault="003447A3" w:rsidP="003447A3">
      <w:pPr>
        <w:pStyle w:val="ConsPlusNormal"/>
        <w:ind w:firstLine="540"/>
        <w:jc w:val="both"/>
        <w:rPr>
          <w:rFonts w:ascii="Times New Roman" w:hAnsi="Times New Roman" w:cs="Times New Roman"/>
          <w:sz w:val="18"/>
          <w:szCs w:val="18"/>
        </w:rPr>
      </w:pPr>
      <w:r w:rsidRPr="003447A3">
        <w:rPr>
          <w:rFonts w:ascii="Times New Roman" w:hAnsi="Times New Roman" w:cs="Times New Roman"/>
          <w:sz w:val="18"/>
          <w:szCs w:val="18"/>
        </w:rPr>
        <w:t>Оплату за фактически выполненные работы заказчик осуществляет при выполнении Подрядчиком условий качества, Проекта и сроков, предусмотренных Графиком выполнения строительно-монтажных работ (Приложение №7  к Контракту).</w:t>
      </w:r>
    </w:p>
    <w:p w:rsidR="003447A3" w:rsidRPr="002D58D0" w:rsidRDefault="003447A3" w:rsidP="003447A3">
      <w:pPr>
        <w:pStyle w:val="ConsPlusNormal"/>
        <w:ind w:firstLine="0"/>
        <w:jc w:val="both"/>
        <w:rPr>
          <w:rFonts w:ascii="Times New Roman" w:hAnsi="Times New Roman" w:cs="Times New Roman"/>
          <w:sz w:val="18"/>
          <w:szCs w:val="18"/>
        </w:rPr>
      </w:pPr>
      <w:r w:rsidRPr="003447A3">
        <w:rPr>
          <w:rFonts w:ascii="Times New Roman" w:hAnsi="Times New Roman" w:cs="Times New Roman"/>
          <w:sz w:val="18"/>
          <w:szCs w:val="18"/>
        </w:rPr>
        <w:t xml:space="preserve">            Оплата по Контракту производится в безналичной </w:t>
      </w:r>
      <w:r w:rsidRPr="002D58D0">
        <w:rPr>
          <w:rFonts w:ascii="Times New Roman" w:hAnsi="Times New Roman" w:cs="Times New Roman"/>
          <w:sz w:val="18"/>
          <w:szCs w:val="18"/>
        </w:rPr>
        <w:t>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w:t>
      </w:r>
    </w:p>
    <w:p w:rsidR="003447A3" w:rsidRPr="002D58D0" w:rsidRDefault="003447A3" w:rsidP="003447A3">
      <w:pPr>
        <w:pStyle w:val="ConsPlusNormal"/>
        <w:ind w:firstLine="540"/>
        <w:jc w:val="both"/>
        <w:rPr>
          <w:rFonts w:ascii="Times New Roman" w:hAnsi="Times New Roman" w:cs="Times New Roman"/>
          <w:sz w:val="18"/>
          <w:szCs w:val="18"/>
        </w:rPr>
      </w:pPr>
      <w:r w:rsidRPr="002D58D0">
        <w:rPr>
          <w:rFonts w:ascii="Times New Roman" w:hAnsi="Times New Roman" w:cs="Times New Roman"/>
          <w:sz w:val="18"/>
          <w:szCs w:val="18"/>
        </w:rPr>
        <w:t xml:space="preserve">2.6. Заказчик производит выплату аванса </w:t>
      </w:r>
      <w:r w:rsidR="002D58D0" w:rsidRPr="002D58D0">
        <w:rPr>
          <w:rFonts w:ascii="Times New Roman" w:hAnsi="Times New Roman" w:cs="Times New Roman"/>
          <w:sz w:val="18"/>
          <w:szCs w:val="18"/>
        </w:rPr>
        <w:t xml:space="preserve">в размере 30 % </w:t>
      </w:r>
      <w:r w:rsidR="00536198">
        <w:rPr>
          <w:rFonts w:ascii="Times New Roman" w:hAnsi="Times New Roman" w:cs="Times New Roman"/>
          <w:sz w:val="18"/>
          <w:szCs w:val="18"/>
        </w:rPr>
        <w:t xml:space="preserve">от цены Контракта </w:t>
      </w:r>
      <w:r w:rsidRPr="002D58D0">
        <w:rPr>
          <w:rFonts w:ascii="Times New Roman" w:hAnsi="Times New Roman" w:cs="Times New Roman"/>
          <w:sz w:val="18"/>
          <w:szCs w:val="18"/>
        </w:rPr>
        <w:t>Подрядчику на банковский счет, указанный в Контракте, в течение 30 (тридцати) календарных дней со дня выставления Подрядчиком счета на перечисление аванса, но не ранее включения сведений о Контракте в реестр Контрактов и при условии, что подрядчик приступил к исполнению Контракта:</w:t>
      </w:r>
    </w:p>
    <w:p w:rsidR="003447A3" w:rsidRPr="002D58D0" w:rsidRDefault="003447A3" w:rsidP="003447A3">
      <w:pPr>
        <w:pStyle w:val="ConsPlusNormal"/>
        <w:ind w:firstLine="540"/>
        <w:jc w:val="both"/>
        <w:rPr>
          <w:rFonts w:ascii="Times New Roman" w:hAnsi="Times New Roman" w:cs="Times New Roman"/>
          <w:sz w:val="18"/>
          <w:szCs w:val="18"/>
        </w:rPr>
      </w:pPr>
      <w:r w:rsidRPr="002D58D0">
        <w:rPr>
          <w:rFonts w:ascii="Times New Roman" w:hAnsi="Times New Roman" w:cs="Times New Roman"/>
          <w:sz w:val="18"/>
          <w:szCs w:val="18"/>
        </w:rPr>
        <w:t>Выплата аванса при исполнении Контракта, заключенного с Подрядчиком, указанным в части 1 или 2 статьи 37 Закона о контрактной системе, не допускается.</w:t>
      </w:r>
    </w:p>
    <w:p w:rsidR="003447A3" w:rsidRPr="002D58D0" w:rsidRDefault="003447A3" w:rsidP="003447A3">
      <w:pPr>
        <w:pStyle w:val="ConsPlusNormal"/>
        <w:ind w:firstLine="540"/>
        <w:jc w:val="both"/>
        <w:rPr>
          <w:rFonts w:ascii="Times New Roman" w:hAnsi="Times New Roman" w:cs="Times New Roman"/>
          <w:sz w:val="18"/>
          <w:szCs w:val="18"/>
        </w:rPr>
      </w:pPr>
      <w:r w:rsidRPr="002D58D0">
        <w:rPr>
          <w:rFonts w:ascii="Times New Roman" w:hAnsi="Times New Roman" w:cs="Times New Roman"/>
          <w:sz w:val="18"/>
          <w:szCs w:val="18"/>
        </w:rPr>
        <w:t>Сумма выданного аванса учитывается Подрядчиком и заказчиком при расчетах за выполненные и принятые объемы работ путем вычетов пропорциональных сумм из сумм очередных платежей, причитающихся Подрядчику.</w:t>
      </w:r>
    </w:p>
    <w:p w:rsidR="00A26152" w:rsidRPr="003447A3" w:rsidRDefault="003447A3" w:rsidP="003447A3">
      <w:pPr>
        <w:pStyle w:val="ConsPlusNormal"/>
        <w:ind w:firstLine="540"/>
        <w:jc w:val="both"/>
        <w:rPr>
          <w:rFonts w:ascii="Times New Roman" w:hAnsi="Times New Roman" w:cs="Times New Roman"/>
          <w:sz w:val="18"/>
          <w:szCs w:val="18"/>
        </w:rPr>
      </w:pPr>
      <w:r w:rsidRPr="002D58D0">
        <w:rPr>
          <w:rFonts w:ascii="Times New Roman" w:hAnsi="Times New Roman" w:cs="Times New Roman"/>
          <w:sz w:val="18"/>
          <w:szCs w:val="18"/>
        </w:rPr>
        <w:lastRenderedPageBreak/>
        <w:t xml:space="preserve">Оплата за выполненные Работы производится при отсутствии у Заказчика претензий по объему и качеству выполнения Работ, предусмотренного настоящим Контрактом, приложениями к нему, Проектной документацией. </w:t>
      </w:r>
      <w:r w:rsidR="00A26152" w:rsidRPr="002D58D0">
        <w:rPr>
          <w:rFonts w:ascii="Times New Roman" w:eastAsia="Calibri" w:hAnsi="Times New Roman" w:cs="Times New Roman"/>
          <w:sz w:val="18"/>
          <w:szCs w:val="18"/>
        </w:rPr>
        <w:t>В случае если отчетным месяцем является декабрь, расчет осуществляется не позднее 31 декабря текущего года.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2.7.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m:oMath>
        <m:sSubSup>
          <m:sSubSupPr>
            <m:ctrlPr>
              <w:rPr>
                <w:rFonts w:ascii="Cambria Math" w:hAnsi="Cambria Math" w:cs="Times New Roman"/>
                <w:i/>
                <w:sz w:val="18"/>
                <w:szCs w:val="18"/>
              </w:rPr>
            </m:ctrlPr>
          </m:sSubSupPr>
          <m:e>
            <m:r>
              <w:rPr>
                <w:rFonts w:ascii="Cambria Math" w:hAnsi="Cambria Math" w:cs="Times New Roman"/>
                <w:sz w:val="18"/>
                <w:szCs w:val="18"/>
              </w:rPr>
              <m:t>С</m:t>
            </m:r>
          </m:e>
          <m:sub>
            <m:r>
              <w:rPr>
                <w:rFonts w:ascii="Cambria Math" w:hAnsi="Cambria Math" w:cs="Times New Roman"/>
                <w:sz w:val="18"/>
                <w:szCs w:val="18"/>
                <w:lang w:val="en-US"/>
              </w:rPr>
              <m:t>i</m:t>
            </m:r>
          </m:sub>
          <m:sup>
            <m:r>
              <w:rPr>
                <w:rFonts w:ascii="Cambria Math" w:hAnsi="Cambria Math" w:cs="Times New Roman"/>
                <w:sz w:val="18"/>
                <w:szCs w:val="18"/>
              </w:rPr>
              <m:t>вр</m:t>
            </m:r>
          </m:sup>
        </m:sSubSup>
      </m:oMath>
      <w:r w:rsidRPr="00A26152">
        <w:rPr>
          <w:rFonts w:ascii="Times New Roman" w:hAnsi="Times New Roman" w:cs="Times New Roman"/>
          <w:sz w:val="18"/>
          <w:szCs w:val="18"/>
        </w:rPr>
        <w:t>), определяется по формуле (1):</w:t>
      </w:r>
      <w:bookmarkStart w:id="1" w:name="l80"/>
      <w:bookmarkEnd w:id="1"/>
    </w:p>
    <w:p w:rsidR="00A26152" w:rsidRPr="00A26152" w:rsidRDefault="00A26152" w:rsidP="00A26152">
      <w:pPr>
        <w:pStyle w:val="ConsPlusNormal"/>
        <w:tabs>
          <w:tab w:val="left" w:pos="3822"/>
        </w:tabs>
        <w:ind w:firstLine="539"/>
        <w:jc w:val="both"/>
        <w:rPr>
          <w:rFonts w:ascii="Times New Roman" w:hAnsi="Times New Roman" w:cs="Times New Roman"/>
          <w:sz w:val="18"/>
          <w:szCs w:val="18"/>
        </w:rPr>
      </w:pPr>
      <w:r w:rsidRPr="00A26152">
        <w:rPr>
          <w:rFonts w:ascii="Times New Roman" w:hAnsi="Times New Roman" w:cs="Times New Roman"/>
          <w:sz w:val="18"/>
          <w:szCs w:val="18"/>
        </w:rPr>
        <w:tab/>
      </w:r>
    </w:p>
    <w:p w:rsidR="00A26152" w:rsidRPr="00A26152" w:rsidRDefault="00AA5A59" w:rsidP="00A26152">
      <w:pPr>
        <w:pStyle w:val="dt-p"/>
        <w:spacing w:after="0"/>
        <w:jc w:val="both"/>
        <w:rPr>
          <w:sz w:val="18"/>
          <w:szCs w:val="18"/>
        </w:rPr>
      </w:pPr>
      <m:oMath>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lang w:val="en-US"/>
              </w:rPr>
              <m:t>i</m:t>
            </m:r>
          </m:sub>
          <m:sup>
            <m:r>
              <w:rPr>
                <w:rFonts w:ascii="Cambria Math" w:hAnsi="Cambria Math"/>
                <w:sz w:val="18"/>
                <w:szCs w:val="18"/>
              </w:rPr>
              <m:t>вр</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Ц</m:t>
            </m:r>
          </m:e>
          <m:sub>
            <m:r>
              <w:rPr>
                <w:rFonts w:ascii="Cambria Math" w:hAnsi="Cambria Math"/>
                <w:sz w:val="18"/>
                <w:szCs w:val="18"/>
                <w:lang w:val="en-US"/>
              </w:rPr>
              <m:t>i</m:t>
            </m:r>
          </m:sub>
          <m:sup>
            <m:r>
              <w:rPr>
                <w:rFonts w:ascii="Cambria Math" w:hAnsi="Cambria Math"/>
                <w:sz w:val="18"/>
                <w:szCs w:val="18"/>
              </w:rPr>
              <m:t>ед</m:t>
            </m:r>
          </m:sup>
        </m:sSubSup>
        <m:r>
          <w:rPr>
            <w:rFonts w:ascii="Cambria Math" w:hAnsi="Cambria Math"/>
            <w:sz w:val="18"/>
            <w:szCs w:val="18"/>
          </w:rPr>
          <m:t>х</m:t>
        </m:r>
        <m:sSubSup>
          <m:sSubSupPr>
            <m:ctrlPr>
              <w:rPr>
                <w:rFonts w:ascii="Cambria Math" w:hAnsi="Cambria Math"/>
                <w:i/>
                <w:sz w:val="18"/>
                <w:szCs w:val="18"/>
              </w:rPr>
            </m:ctrlPr>
          </m:sSubSupPr>
          <m:e>
            <m:r>
              <w:rPr>
                <w:rFonts w:ascii="Cambria Math" w:hAnsi="Cambria Math"/>
                <w:sz w:val="18"/>
                <w:szCs w:val="18"/>
                <w:lang w:val="en-US"/>
              </w:rPr>
              <m:t>V</m:t>
            </m:r>
          </m:e>
          <m:sub>
            <m:r>
              <w:rPr>
                <w:rFonts w:ascii="Cambria Math" w:hAnsi="Cambria Math"/>
                <w:sz w:val="18"/>
                <w:szCs w:val="18"/>
                <w:lang w:val="en-US"/>
              </w:rPr>
              <m:t>i</m:t>
            </m:r>
          </m:sub>
          <m:sup>
            <m:r>
              <w:rPr>
                <w:rFonts w:ascii="Cambria Math" w:hAnsi="Cambria Math"/>
                <w:sz w:val="18"/>
                <w:szCs w:val="18"/>
              </w:rPr>
              <m:t>вр</m:t>
            </m:r>
          </m:sup>
        </m:sSubSup>
      </m:oMath>
      <w:r w:rsidR="00A26152" w:rsidRPr="00A26152">
        <w:rPr>
          <w:sz w:val="18"/>
          <w:szCs w:val="18"/>
        </w:rPr>
        <w:t>,(1)</w:t>
      </w:r>
    </w:p>
    <w:p w:rsidR="00A26152" w:rsidRPr="00A26152" w:rsidRDefault="00A26152" w:rsidP="00A26152">
      <w:pPr>
        <w:pStyle w:val="dt-p"/>
        <w:spacing w:after="0"/>
        <w:jc w:val="both"/>
        <w:rPr>
          <w:sz w:val="18"/>
          <w:szCs w:val="18"/>
        </w:rPr>
      </w:pPr>
    </w:p>
    <w:p w:rsidR="00A26152" w:rsidRPr="00A26152" w:rsidRDefault="00A26152" w:rsidP="00A26152">
      <w:pPr>
        <w:pStyle w:val="dt-p"/>
        <w:spacing w:after="0"/>
        <w:jc w:val="both"/>
        <w:rPr>
          <w:sz w:val="18"/>
          <w:szCs w:val="18"/>
        </w:rPr>
      </w:pPr>
      <w:r w:rsidRPr="00A26152">
        <w:rPr>
          <w:sz w:val="18"/>
          <w:szCs w:val="18"/>
        </w:rPr>
        <w:t>где:</w:t>
      </w:r>
      <w:bookmarkStart w:id="2" w:name="l82"/>
      <w:bookmarkEnd w:id="2"/>
    </w:p>
    <w:p w:rsidR="00A26152" w:rsidRPr="00A26152" w:rsidRDefault="00AA5A59" w:rsidP="00A26152">
      <w:pPr>
        <w:pStyle w:val="dt-p"/>
        <w:spacing w:after="0"/>
        <w:jc w:val="both"/>
        <w:rPr>
          <w:sz w:val="18"/>
          <w:szCs w:val="18"/>
        </w:rPr>
      </w:pPr>
      <m:oMath>
        <m:sSubSup>
          <m:sSubSupPr>
            <m:ctrlPr>
              <w:rPr>
                <w:rFonts w:ascii="Cambria Math" w:hAnsi="Cambria Math"/>
                <w:i/>
                <w:sz w:val="18"/>
                <w:szCs w:val="18"/>
              </w:rPr>
            </m:ctrlPr>
          </m:sSubSupPr>
          <m:e>
            <m:r>
              <w:rPr>
                <w:rFonts w:ascii="Cambria Math" w:hAnsi="Cambria Math"/>
                <w:sz w:val="18"/>
                <w:szCs w:val="18"/>
              </w:rPr>
              <m:t>Ц</m:t>
            </m:r>
          </m:e>
          <m:sub>
            <m:r>
              <w:rPr>
                <w:rFonts w:ascii="Cambria Math" w:hAnsi="Cambria Math"/>
                <w:sz w:val="18"/>
                <w:szCs w:val="18"/>
                <w:lang w:val="en-US"/>
              </w:rPr>
              <m:t>i</m:t>
            </m:r>
          </m:sub>
          <m:sup>
            <m:r>
              <w:rPr>
                <w:rFonts w:ascii="Cambria Math" w:hAnsi="Cambria Math"/>
                <w:sz w:val="18"/>
                <w:szCs w:val="18"/>
              </w:rPr>
              <m:t>ед</m:t>
            </m:r>
          </m:sup>
        </m:sSubSup>
      </m:oMath>
      <w:r w:rsidR="00A26152" w:rsidRPr="00A26152">
        <w:rPr>
          <w:sz w:val="18"/>
          <w:szCs w:val="18"/>
        </w:rPr>
        <w:t>- цена единицы i-ro конструктивного решения (элемента) и (или) комплекса (вида) Работ в Смете контракта (Приложение №2 к Контракту), руб.;</w:t>
      </w:r>
    </w:p>
    <w:p w:rsidR="00A26152" w:rsidRPr="00A26152" w:rsidRDefault="00AA5A59" w:rsidP="00A26152">
      <w:pPr>
        <w:pStyle w:val="dt-p"/>
        <w:spacing w:after="0"/>
        <w:jc w:val="both"/>
        <w:rPr>
          <w:sz w:val="18"/>
          <w:szCs w:val="18"/>
        </w:rPr>
      </w:pPr>
      <m:oMath>
        <m:sSubSup>
          <m:sSubSupPr>
            <m:ctrlPr>
              <w:rPr>
                <w:rFonts w:ascii="Cambria Math" w:hAnsi="Cambria Math"/>
                <w:i/>
                <w:sz w:val="18"/>
                <w:szCs w:val="18"/>
              </w:rPr>
            </m:ctrlPr>
          </m:sSubSupPr>
          <m:e>
            <m:r>
              <w:rPr>
                <w:rFonts w:ascii="Cambria Math" w:hAnsi="Cambria Math"/>
                <w:sz w:val="18"/>
                <w:szCs w:val="18"/>
                <w:lang w:val="en-US"/>
              </w:rPr>
              <m:t>V</m:t>
            </m:r>
          </m:e>
          <m:sub>
            <m:r>
              <w:rPr>
                <w:rFonts w:ascii="Cambria Math" w:hAnsi="Cambria Math"/>
                <w:sz w:val="18"/>
                <w:szCs w:val="18"/>
                <w:lang w:val="en-US"/>
              </w:rPr>
              <m:t>i</m:t>
            </m:r>
          </m:sub>
          <m:sup>
            <m:r>
              <w:rPr>
                <w:rFonts w:ascii="Cambria Math" w:hAnsi="Cambria Math"/>
                <w:sz w:val="18"/>
                <w:szCs w:val="18"/>
              </w:rPr>
              <m:t>вр</m:t>
            </m:r>
          </m:sup>
        </m:sSubSup>
      </m:oMath>
      <w:r w:rsidR="00A26152" w:rsidRPr="00A26152">
        <w:rPr>
          <w:sz w:val="18"/>
          <w:szCs w:val="18"/>
        </w:rPr>
        <w:t>-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 (Приложение №2 к Контракту).</w:t>
      </w:r>
      <w:bookmarkStart w:id="3" w:name="l85"/>
      <w:bookmarkEnd w:id="3"/>
    </w:p>
    <w:p w:rsidR="00A26152" w:rsidRPr="00A26152" w:rsidRDefault="00A26152" w:rsidP="00A26152">
      <w:pPr>
        <w:pStyle w:val="dt-p"/>
        <w:spacing w:after="0"/>
        <w:ind w:firstLine="567"/>
        <w:jc w:val="both"/>
        <w:rPr>
          <w:sz w:val="18"/>
          <w:szCs w:val="18"/>
        </w:rPr>
      </w:pPr>
      <w:r w:rsidRPr="00A26152">
        <w:rPr>
          <w:sz w:val="18"/>
          <w:szCs w:val="18"/>
        </w:rPr>
        <w:t>2.8. Стоимость выполненных, принятых заказчиком и подлежащих оплате работ (</w:t>
      </w:r>
      <m:oMath>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lang w:val="en-US"/>
              </w:rPr>
              <m:t>i</m:t>
            </m:r>
          </m:sub>
          <m:sup>
            <m:r>
              <w:rPr>
                <w:rFonts w:ascii="Cambria Math" w:hAnsi="Cambria Math"/>
                <w:sz w:val="18"/>
                <w:szCs w:val="18"/>
              </w:rPr>
              <m:t>вр</m:t>
            </m:r>
          </m:sup>
        </m:sSubSup>
      </m:oMath>
      <w:r w:rsidRPr="00A26152">
        <w:rPr>
          <w:sz w:val="18"/>
          <w:szCs w:val="18"/>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(2):</w:t>
      </w:r>
      <w:bookmarkStart w:id="4" w:name="l86"/>
      <w:bookmarkStart w:id="5" w:name="l90"/>
      <w:bookmarkEnd w:id="4"/>
      <w:bookmarkEnd w:id="5"/>
    </w:p>
    <w:p w:rsidR="00A26152" w:rsidRPr="00A26152" w:rsidRDefault="00AA5A59" w:rsidP="00A26152">
      <w:pPr>
        <w:pStyle w:val="dt-p"/>
        <w:spacing w:after="0"/>
        <w:jc w:val="both"/>
        <w:rPr>
          <w:sz w:val="18"/>
          <w:szCs w:val="18"/>
        </w:rPr>
      </w:pPr>
      <m:oMathPara>
        <m:oMathParaPr>
          <m:jc m:val="left"/>
        </m:oMathParaPr>
        <m:oMath>
          <m:sSup>
            <m:sSupPr>
              <m:ctrlPr>
                <w:rPr>
                  <w:rFonts w:ascii="Cambria Math" w:hAnsi="Cambria Math"/>
                  <w:i/>
                  <w:sz w:val="18"/>
                  <w:szCs w:val="18"/>
                </w:rPr>
              </m:ctrlPr>
            </m:sSupPr>
            <m:e>
              <m:r>
                <w:rPr>
                  <w:rFonts w:ascii="Cambria Math" w:hAnsi="Cambria Math"/>
                  <w:sz w:val="18"/>
                  <w:szCs w:val="18"/>
                </w:rPr>
                <m:t>С</m:t>
              </m:r>
            </m:e>
            <m:sup>
              <m:r>
                <w:rPr>
                  <w:rFonts w:ascii="Cambria Math" w:hAnsi="Cambria Math"/>
                  <w:sz w:val="18"/>
                  <w:szCs w:val="18"/>
                </w:rPr>
                <m:t>вр</m:t>
              </m:r>
            </m:sup>
          </m:sSup>
          <m:r>
            <w:rPr>
              <w:rFonts w:ascii="Cambria Math" w:hAnsi="Cambria Math"/>
              <w:sz w:val="18"/>
              <w:szCs w:val="18"/>
            </w:rPr>
            <m:t>=</m:t>
          </m:r>
          <m:nary>
            <m:naryPr>
              <m:chr m:val="∑"/>
              <m:limLoc m:val="undOvr"/>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I</m:t>
              </m:r>
            </m:sup>
            <m:e>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lang w:val="en-US"/>
                    </w:rPr>
                    <m:t>i</m:t>
                  </m:r>
                </m:sub>
                <m:sup>
                  <m:r>
                    <w:rPr>
                      <w:rFonts w:ascii="Cambria Math" w:hAnsi="Cambria Math"/>
                      <w:sz w:val="18"/>
                      <w:szCs w:val="18"/>
                    </w:rPr>
                    <m:t>вр</m:t>
                  </m:r>
                </m:sup>
              </m:sSubSup>
            </m:e>
          </m:nary>
        </m:oMath>
      </m:oMathPara>
    </w:p>
    <w:p w:rsidR="00A26152" w:rsidRPr="00A26152" w:rsidRDefault="00A26152" w:rsidP="00A26152">
      <w:pPr>
        <w:ind w:firstLine="540"/>
        <w:jc w:val="both"/>
        <w:rPr>
          <w:sz w:val="18"/>
          <w:szCs w:val="18"/>
        </w:rPr>
      </w:pPr>
      <w:r w:rsidRPr="00A26152">
        <w:rPr>
          <w:sz w:val="18"/>
          <w:szCs w:val="18"/>
        </w:rPr>
        <w:t xml:space="preserve">2.9. Обязательства Заказчика по оплате цены Контракта считаются исполненными с момента списания денежных средств с банковского счета Заказчика, указанного в </w:t>
      </w:r>
      <w:hyperlink r:id="rId10" w:anchor="P921" w:history="1">
        <w:r w:rsidRPr="00A26152">
          <w:rPr>
            <w:rStyle w:val="a9"/>
            <w:sz w:val="18"/>
            <w:szCs w:val="18"/>
          </w:rPr>
          <w:t>статье 13</w:t>
        </w:r>
      </w:hyperlink>
      <w:r w:rsidRPr="00A26152">
        <w:rPr>
          <w:sz w:val="18"/>
          <w:szCs w:val="18"/>
        </w:rPr>
        <w:t xml:space="preserve"> Контракт, в размере, составляющем цену Контракта.</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2.10. Заказчик вправе задержать Подрядчику оплату по Контракту в случае непредставления счета на оплату, Акта приемки выполненных работ или представления Подрядчиком указанных документов с нарушением действующих требований к их оформлению, до предоставления Подрядчиком надлежаще оформленных документов. Указанные обстоятельства не являются нарушением Заказчиком условий настоящего Контракта и не влекут его ответственности.</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2.11. </w:t>
      </w:r>
      <w:r w:rsidRPr="00A26152">
        <w:rPr>
          <w:bCs/>
          <w:iCs/>
          <w:color w:val="000000"/>
          <w:sz w:val="18"/>
          <w:szCs w:val="18"/>
        </w:rPr>
        <w:t>В случае прекращения финансирования, равно как и</w:t>
      </w:r>
      <w:r w:rsidRPr="00A26152">
        <w:rPr>
          <w:rFonts w:eastAsia="Calibri"/>
          <w:sz w:val="18"/>
          <w:szCs w:val="18"/>
          <w:lang w:eastAsia="en-US"/>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объему работ, предусмотренных контрактом. По взаимному согласию Стороны установили, что изменение лимитов бюджетных обязательств, либо несвоевременное их доведение до Заказчика является обстоятельством, безусловно подтверждающими отсутствие вины Заказчика в части обязательств по оплате стоимости работ в установленном настоящим Контрактом порядке и сроке, а также исполнения других денежных обязательств по Контракту, что освобождает его от предусмотренной настоящим Контрактом и/или законом ответственности.</w:t>
      </w:r>
    </w:p>
    <w:p w:rsidR="00A26152" w:rsidRPr="00A26152" w:rsidRDefault="00A26152" w:rsidP="00A26152">
      <w:pPr>
        <w:ind w:firstLine="567"/>
        <w:jc w:val="both"/>
        <w:rPr>
          <w:color w:val="000000"/>
          <w:sz w:val="18"/>
          <w:szCs w:val="18"/>
        </w:rPr>
      </w:pPr>
      <w:r w:rsidRPr="00A26152">
        <w:rPr>
          <w:color w:val="000000"/>
          <w:sz w:val="18"/>
          <w:szCs w:val="18"/>
        </w:rPr>
        <w:t>Оплата выполненных Подрядчиком работ осуществляется в пределах годового лимита финансирования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color w:val="000000"/>
          <w:sz w:val="18"/>
          <w:szCs w:val="18"/>
        </w:rPr>
        <w:t xml:space="preserve">2.12. </w:t>
      </w:r>
      <w:r w:rsidRPr="00A26152">
        <w:rPr>
          <w:rFonts w:ascii="Times New Roman" w:hAnsi="Times New Roman" w:cs="Times New Roman"/>
          <w:sz w:val="18"/>
          <w:szCs w:val="18"/>
        </w:rPr>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2.13. Расчеты между Заказчиком и Подрядчиком за временные здания и сооружения производятся в соответствии с пунктом 3.2 ГСН-81-05-01-2001 «Сборник сметных норм затрат на строительство временных зданий и сооружений» за фактически выполненные работы с удержанием возвратных сумм.</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2.14.  Расход средств на непредвиденные работы, включенных в </w:t>
      </w:r>
      <w:r w:rsidRPr="00A26152">
        <w:rPr>
          <w:rFonts w:eastAsia="Calibri"/>
          <w:iCs/>
          <w:sz w:val="18"/>
          <w:szCs w:val="18"/>
          <w:lang w:eastAsia="en-US"/>
        </w:rPr>
        <w:t>р</w:t>
      </w:r>
      <w:r w:rsidRPr="00A26152">
        <w:rPr>
          <w:rFonts w:eastAsia="Calibri"/>
          <w:sz w:val="18"/>
          <w:szCs w:val="18"/>
          <w:lang w:eastAsia="en-US"/>
        </w:rPr>
        <w:t>асчет контрактной цены по строительству Объекта</w:t>
      </w:r>
      <w:r w:rsidRPr="00A26152">
        <w:rPr>
          <w:rFonts w:eastAsia="Calibri"/>
          <w:iCs/>
          <w:sz w:val="18"/>
          <w:szCs w:val="18"/>
          <w:lang w:eastAsia="en-US"/>
        </w:rPr>
        <w:t>,</w:t>
      </w:r>
      <w:r w:rsidRPr="00A26152">
        <w:rPr>
          <w:rFonts w:eastAsia="Calibri"/>
          <w:sz w:val="18"/>
          <w:szCs w:val="18"/>
          <w:lang w:eastAsia="en-US"/>
        </w:rPr>
        <w:t xml:space="preserve"> осуществляется за фактически выполненные работы на основании утвержденных Заказчиком локальных смет и актов, но не более установленных процентов (расчётов) в смете контракта.</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Стоимость материальных ресурсов, цены на которые отсутствуют в сборниках сметных цен, должна быть подтверждена фактическими расчетно-платежными документами подрядчика.</w:t>
      </w:r>
    </w:p>
    <w:p w:rsidR="00A26152" w:rsidRPr="00A26152" w:rsidRDefault="00A26152" w:rsidP="00A26152">
      <w:pPr>
        <w:pStyle w:val="affff8"/>
        <w:tabs>
          <w:tab w:val="left" w:pos="1418"/>
        </w:tabs>
        <w:ind w:left="0" w:firstLine="567"/>
        <w:jc w:val="both"/>
        <w:rPr>
          <w:sz w:val="18"/>
          <w:szCs w:val="18"/>
        </w:rPr>
      </w:pPr>
      <w:bookmarkStart w:id="6" w:name="_Toc330559556"/>
      <w:bookmarkStart w:id="7" w:name="_Toc340584028"/>
      <w:r w:rsidRPr="00A26152">
        <w:rPr>
          <w:sz w:val="18"/>
          <w:szCs w:val="18"/>
        </w:rPr>
        <w:t>2.15. Подрядчик, обнаруживший в ходе строительства работы, не учтенные в Технической документации, и в связи с этим необходимость выполнения дополнительных работ и увеличения сметной стоимости строительства Объекта, обязан незамедлительно уведомить об этом Заказчика с указанием влияния таких обстоятельств на сроки, стоимость Работ, качество и функциональные и эксплуатационные характеристики Объекта. Заказчик не позднее 10 (десяти) рабочих дней с даты получения уведомления Подрядчика о выявлении необходимости выполнения дополнительных работ рассматривает указанное уведомление и направляет Подрядчику указания относительно порядка дальнейшего исполнения Контракта.</w:t>
      </w:r>
    </w:p>
    <w:bookmarkEnd w:id="6"/>
    <w:bookmarkEnd w:id="7"/>
    <w:p w:rsidR="00A26152" w:rsidRPr="00A26152" w:rsidRDefault="00A26152" w:rsidP="00A26152">
      <w:pPr>
        <w:tabs>
          <w:tab w:val="left" w:pos="0"/>
          <w:tab w:val="left" w:pos="142"/>
          <w:tab w:val="left" w:pos="709"/>
          <w:tab w:val="left" w:pos="1418"/>
        </w:tabs>
        <w:ind w:firstLine="567"/>
        <w:jc w:val="both"/>
        <w:rPr>
          <w:spacing w:val="-4"/>
          <w:sz w:val="18"/>
          <w:szCs w:val="18"/>
        </w:rPr>
      </w:pPr>
      <w:r w:rsidRPr="00A26152">
        <w:rPr>
          <w:spacing w:val="-4"/>
          <w:sz w:val="18"/>
          <w:szCs w:val="18"/>
        </w:rPr>
        <w:t>2.1</w:t>
      </w:r>
      <w:r w:rsidR="008409C7">
        <w:rPr>
          <w:spacing w:val="-4"/>
          <w:sz w:val="18"/>
          <w:szCs w:val="18"/>
        </w:rPr>
        <w:t>6</w:t>
      </w:r>
      <w:r w:rsidRPr="00A26152">
        <w:rPr>
          <w:spacing w:val="-4"/>
          <w:sz w:val="18"/>
          <w:szCs w:val="18"/>
        </w:rPr>
        <w:t>. В случае если при исполнении Контракта Подрядчик каким-либо образом без согласования с Заказчиком превысил объемы и стоимость выполненных Работ по отношению к объемам и стоимости, предусмотренным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Подрядчик не вправе удерживать какой-либо результат Работ, или его часть, включая документацию, связанную с исполнением Контракта, и обязан передать результат Заказчику по его требованию и в указанные им сроки.</w:t>
      </w:r>
    </w:p>
    <w:p w:rsidR="00A26152" w:rsidRPr="00A26152" w:rsidRDefault="00A26152" w:rsidP="00A26152">
      <w:pPr>
        <w:pStyle w:val="ConsNormal"/>
        <w:widowControl/>
        <w:tabs>
          <w:tab w:val="left" w:pos="1276"/>
        </w:tabs>
        <w:ind w:right="0" w:firstLine="567"/>
        <w:jc w:val="both"/>
        <w:rPr>
          <w:rFonts w:ascii="Times New Roman" w:hAnsi="Times New Roman" w:cs="Times New Roman"/>
          <w:sz w:val="18"/>
          <w:szCs w:val="18"/>
        </w:rPr>
      </w:pPr>
      <w:r w:rsidRPr="00A26152">
        <w:rPr>
          <w:rFonts w:ascii="Times New Roman" w:hAnsi="Times New Roman" w:cs="Times New Roman"/>
          <w:bCs/>
          <w:sz w:val="18"/>
          <w:szCs w:val="18"/>
        </w:rPr>
        <w:t>2.</w:t>
      </w:r>
      <w:r w:rsidR="008409C7">
        <w:rPr>
          <w:rFonts w:ascii="Times New Roman" w:hAnsi="Times New Roman" w:cs="Times New Roman"/>
          <w:bCs/>
          <w:sz w:val="18"/>
          <w:szCs w:val="18"/>
        </w:rPr>
        <w:t>17</w:t>
      </w:r>
      <w:r w:rsidRPr="00A26152">
        <w:rPr>
          <w:rFonts w:ascii="Times New Roman" w:hAnsi="Times New Roman" w:cs="Times New Roman"/>
          <w:bCs/>
          <w:sz w:val="18"/>
          <w:szCs w:val="18"/>
        </w:rPr>
        <w:t>. В случае установления Заказчиком или контролирующими органами фактов оплаты Подрядчику работ сверх фактически выполненного объема работ, использования при выполнении работ материалов, не предусмотренных проектной документацией, изменения спо</w:t>
      </w:r>
      <w:r w:rsidR="0026212D">
        <w:rPr>
          <w:rFonts w:ascii="Times New Roman" w:hAnsi="Times New Roman" w:cs="Times New Roman"/>
          <w:bCs/>
          <w:sz w:val="18"/>
          <w:szCs w:val="18"/>
        </w:rPr>
        <w:t>соба выполнения работ Подрядчик</w:t>
      </w:r>
      <w:r w:rsidRPr="00A26152">
        <w:rPr>
          <w:rFonts w:ascii="Times New Roman" w:hAnsi="Times New Roman" w:cs="Times New Roman"/>
          <w:bCs/>
          <w:sz w:val="18"/>
          <w:szCs w:val="18"/>
        </w:rPr>
        <w:t xml:space="preserve"> обязан в течение 7 (семи) банковских дней с момента получения требования Заказчика возвратить сумму излишне полученных денежных средств.</w:t>
      </w:r>
    </w:p>
    <w:p w:rsidR="009946EF" w:rsidRPr="009946EF" w:rsidRDefault="009946EF" w:rsidP="009946EF">
      <w:pPr>
        <w:ind w:firstLine="540"/>
        <w:jc w:val="both"/>
        <w:rPr>
          <w:bCs/>
          <w:iCs/>
          <w:sz w:val="18"/>
          <w:szCs w:val="18"/>
        </w:rPr>
      </w:pPr>
      <w:r>
        <w:rPr>
          <w:sz w:val="18"/>
          <w:szCs w:val="18"/>
        </w:rPr>
        <w:t xml:space="preserve">2.18. </w:t>
      </w:r>
      <w:r w:rsidRPr="009946EF">
        <w:rPr>
          <w:sz w:val="18"/>
          <w:szCs w:val="18"/>
        </w:rPr>
        <w:t xml:space="preserve">В случае неисполнения или ненадлежащего исполнения Подрядчиком обязательств, предусмотренных настоящим Контрактом, заказчик имеет право произвести оплату </w:t>
      </w:r>
      <w:r w:rsidRPr="009946EF">
        <w:rPr>
          <w:bCs/>
          <w:iCs/>
          <w:sz w:val="18"/>
          <w:szCs w:val="18"/>
        </w:rPr>
        <w:t xml:space="preserve">выполненных работ по Контракту за вычетом соответствующего размера неустойки (штрафа, пени), установленной разделом </w:t>
      </w:r>
      <w:r>
        <w:rPr>
          <w:bCs/>
          <w:iCs/>
          <w:sz w:val="18"/>
          <w:szCs w:val="18"/>
        </w:rPr>
        <w:t>7</w:t>
      </w:r>
      <w:r w:rsidRPr="009946EF">
        <w:rPr>
          <w:bCs/>
          <w:iCs/>
          <w:sz w:val="18"/>
          <w:szCs w:val="18"/>
        </w:rPr>
        <w:t xml:space="preserve"> Контракта, предъявленной Подрядчику, но не оплаченной им в установленный в требовании срок. При этом Подрядчиком в Справке о стоимости выполненных работ и затрат (форма КС-3) указывается: </w:t>
      </w:r>
    </w:p>
    <w:p w:rsidR="009946EF" w:rsidRPr="009946EF" w:rsidRDefault="009946EF" w:rsidP="009946EF">
      <w:pPr>
        <w:ind w:firstLine="540"/>
        <w:jc w:val="both"/>
        <w:rPr>
          <w:bCs/>
          <w:iCs/>
          <w:sz w:val="18"/>
          <w:szCs w:val="18"/>
        </w:rPr>
      </w:pPr>
      <w:r w:rsidRPr="009946EF">
        <w:rPr>
          <w:bCs/>
          <w:iCs/>
          <w:sz w:val="18"/>
          <w:szCs w:val="18"/>
        </w:rPr>
        <w:t xml:space="preserve"> - сумма, подлежащая оплате в соответствии с условиями Контракта;</w:t>
      </w:r>
    </w:p>
    <w:p w:rsidR="009946EF" w:rsidRPr="009946EF" w:rsidRDefault="009946EF" w:rsidP="009946EF">
      <w:pPr>
        <w:ind w:firstLine="540"/>
        <w:jc w:val="both"/>
        <w:rPr>
          <w:bCs/>
          <w:iCs/>
          <w:sz w:val="18"/>
          <w:szCs w:val="18"/>
        </w:rPr>
      </w:pPr>
      <w:r w:rsidRPr="009946EF">
        <w:rPr>
          <w:bCs/>
          <w:iCs/>
          <w:sz w:val="18"/>
          <w:szCs w:val="18"/>
        </w:rPr>
        <w:t xml:space="preserve"> - размер неустойки (штрафа, пени), подлежащий уплате Подрядчиком в пользу заказчика, основания применения и порядок расчета неустойки, предусмотренные настоящим Контрактом;</w:t>
      </w:r>
    </w:p>
    <w:p w:rsidR="009946EF" w:rsidRPr="009946EF" w:rsidRDefault="009946EF" w:rsidP="009946EF">
      <w:pPr>
        <w:ind w:firstLine="540"/>
        <w:jc w:val="both"/>
        <w:rPr>
          <w:bCs/>
          <w:iCs/>
          <w:sz w:val="18"/>
          <w:szCs w:val="18"/>
        </w:rPr>
      </w:pPr>
      <w:r w:rsidRPr="009946EF">
        <w:rPr>
          <w:bCs/>
          <w:iCs/>
          <w:sz w:val="18"/>
          <w:szCs w:val="18"/>
        </w:rPr>
        <w:lastRenderedPageBreak/>
        <w:t xml:space="preserve"> - итоговая сумма, подлежащая оплате за выполненные работы.</w:t>
      </w:r>
    </w:p>
    <w:p w:rsidR="00A26152" w:rsidRPr="00A26152" w:rsidRDefault="00A26152" w:rsidP="00A26152">
      <w:pPr>
        <w:ind w:firstLine="540"/>
        <w:jc w:val="both"/>
        <w:rPr>
          <w:sz w:val="18"/>
          <w:szCs w:val="18"/>
        </w:rPr>
      </w:pPr>
    </w:p>
    <w:p w:rsidR="00A26152" w:rsidRPr="00A26152" w:rsidRDefault="00A26152" w:rsidP="00A26152">
      <w:pPr>
        <w:pStyle w:val="ConsPlusNormal"/>
        <w:ind w:firstLine="540"/>
        <w:jc w:val="both"/>
        <w:outlineLvl w:val="1"/>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3. Сроки и условия выполнения Работ</w:t>
      </w:r>
    </w:p>
    <w:p w:rsidR="00A26152" w:rsidRPr="00A26152" w:rsidRDefault="00A26152" w:rsidP="00A26152">
      <w:pPr>
        <w:pStyle w:val="ConsPlusNormal"/>
        <w:ind w:firstLine="540"/>
        <w:jc w:val="both"/>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3.1. Сроки выполнения Работ по Контракту осуществляются в соответствии с Графиком выполнения строительно-монтажных работ (Приложение №7</w:t>
      </w:r>
      <w:r w:rsidR="00092EDC">
        <w:rPr>
          <w:rFonts w:ascii="Times New Roman" w:hAnsi="Times New Roman" w:cs="Times New Roman"/>
          <w:sz w:val="18"/>
          <w:szCs w:val="18"/>
        </w:rPr>
        <w:t xml:space="preserve"> </w:t>
      </w:r>
      <w:r w:rsidRPr="00A26152">
        <w:rPr>
          <w:rFonts w:ascii="Times New Roman" w:hAnsi="Times New Roman" w:cs="Times New Roman"/>
          <w:sz w:val="18"/>
          <w:szCs w:val="18"/>
        </w:rPr>
        <w:t>к Контракту).</w:t>
      </w:r>
    </w:p>
    <w:p w:rsidR="00A26152" w:rsidRPr="00A26152" w:rsidRDefault="00A26152" w:rsidP="00A26152">
      <w:pPr>
        <w:ind w:firstLine="540"/>
        <w:jc w:val="both"/>
        <w:rPr>
          <w:rFonts w:eastAsia="Calibri"/>
          <w:sz w:val="18"/>
          <w:szCs w:val="18"/>
          <w:lang w:eastAsia="en-US"/>
        </w:rPr>
      </w:pPr>
      <w:r w:rsidRPr="00A26152">
        <w:rPr>
          <w:rFonts w:eastAsia="Calibri"/>
          <w:sz w:val="18"/>
          <w:szCs w:val="18"/>
          <w:lang w:eastAsia="en-US"/>
        </w:rPr>
        <w:t xml:space="preserve">3.2.  Срок выполнения Работ Подрядчиком по Контракту в полном объеме: </w:t>
      </w:r>
      <w:r w:rsidRPr="00A26152">
        <w:rPr>
          <w:color w:val="000000"/>
          <w:sz w:val="18"/>
          <w:szCs w:val="18"/>
          <w:lang w:bidi="ru-RU"/>
        </w:rPr>
        <w:t>с</w:t>
      </w:r>
      <w:r w:rsidRPr="00A26152">
        <w:rPr>
          <w:sz w:val="18"/>
          <w:szCs w:val="18"/>
        </w:rPr>
        <w:t xml:space="preserve"> момента заключение контракта до 31.</w:t>
      </w:r>
      <w:r w:rsidR="008409C7">
        <w:rPr>
          <w:sz w:val="18"/>
          <w:szCs w:val="18"/>
        </w:rPr>
        <w:t>12</w:t>
      </w:r>
      <w:r w:rsidRPr="00A26152">
        <w:rPr>
          <w:sz w:val="18"/>
          <w:szCs w:val="18"/>
        </w:rPr>
        <w:t>.2021г.</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3.3. Подрядчик с согласия Заказчика вправе досрочно выполнить Работы (отдельные этапы) и сдать Заказчику их результат в установленном Контрактом порядке.</w:t>
      </w:r>
    </w:p>
    <w:p w:rsidR="00A26152" w:rsidRPr="00A26152" w:rsidRDefault="00A26152" w:rsidP="00A26152">
      <w:pPr>
        <w:ind w:firstLine="567"/>
        <w:jc w:val="both"/>
        <w:rPr>
          <w:sz w:val="18"/>
          <w:szCs w:val="18"/>
          <w:lang w:eastAsia="en-US"/>
        </w:rPr>
      </w:pPr>
      <w:r w:rsidRPr="00A26152">
        <w:rPr>
          <w:iCs/>
          <w:sz w:val="18"/>
          <w:szCs w:val="18"/>
          <w:lang w:eastAsia="en-US"/>
        </w:rPr>
        <w:t>Подрядчик вправе</w:t>
      </w:r>
      <w:r w:rsidRPr="00A26152">
        <w:rPr>
          <w:sz w:val="18"/>
          <w:szCs w:val="18"/>
          <w:lang w:eastAsia="en-US"/>
        </w:rPr>
        <w:t xml:space="preserve"> начать и </w:t>
      </w:r>
      <w:r w:rsidRPr="00A26152">
        <w:rPr>
          <w:iCs/>
          <w:sz w:val="18"/>
          <w:szCs w:val="18"/>
          <w:lang w:eastAsia="en-US"/>
        </w:rPr>
        <w:t>завершить</w:t>
      </w:r>
      <w:r w:rsidRPr="00A26152">
        <w:rPr>
          <w:sz w:val="18"/>
          <w:szCs w:val="18"/>
          <w:lang w:eastAsia="en-US"/>
        </w:rPr>
        <w:t xml:space="preserve"> этапы работ </w:t>
      </w:r>
      <w:r w:rsidRPr="00A26152">
        <w:rPr>
          <w:iCs/>
          <w:sz w:val="18"/>
          <w:szCs w:val="18"/>
          <w:lang w:eastAsia="en-US"/>
        </w:rPr>
        <w:t>ранее</w:t>
      </w:r>
      <w:r w:rsidRPr="00A26152">
        <w:rPr>
          <w:sz w:val="18"/>
          <w:szCs w:val="18"/>
          <w:lang w:eastAsia="en-US"/>
        </w:rPr>
        <w:t xml:space="preserve"> сроков, предусмотренных графиком </w:t>
      </w:r>
      <w:r w:rsidRPr="00A26152">
        <w:rPr>
          <w:color w:val="000000"/>
          <w:sz w:val="18"/>
          <w:szCs w:val="18"/>
          <w:lang w:eastAsia="en-US"/>
        </w:rPr>
        <w:t>выпо</w:t>
      </w:r>
      <w:r w:rsidR="0026212D">
        <w:rPr>
          <w:color w:val="000000"/>
          <w:sz w:val="18"/>
          <w:szCs w:val="18"/>
          <w:lang w:eastAsia="en-US"/>
        </w:rPr>
        <w:t xml:space="preserve">лнения </w:t>
      </w:r>
      <w:proofErr w:type="spellStart"/>
      <w:r w:rsidR="0026212D">
        <w:rPr>
          <w:color w:val="000000"/>
          <w:sz w:val="18"/>
          <w:szCs w:val="18"/>
          <w:lang w:eastAsia="en-US"/>
        </w:rPr>
        <w:t>строительно</w:t>
      </w:r>
      <w:proofErr w:type="spellEnd"/>
      <w:r w:rsidR="0026212D">
        <w:rPr>
          <w:color w:val="000000"/>
          <w:sz w:val="18"/>
          <w:szCs w:val="18"/>
          <w:lang w:eastAsia="en-US"/>
        </w:rPr>
        <w:t xml:space="preserve"> – монтажных </w:t>
      </w:r>
      <w:r w:rsidRPr="00A26152">
        <w:rPr>
          <w:color w:val="000000"/>
          <w:sz w:val="18"/>
          <w:szCs w:val="18"/>
          <w:lang w:eastAsia="en-US"/>
        </w:rPr>
        <w:t>работ (Приложение №7 к Контракту)</w:t>
      </w:r>
      <w:r w:rsidRPr="00A26152">
        <w:rPr>
          <w:sz w:val="18"/>
          <w:szCs w:val="18"/>
          <w:lang w:eastAsia="en-US"/>
        </w:rPr>
        <w:t>, только по письменному разрешению Заказчика.</w:t>
      </w:r>
    </w:p>
    <w:p w:rsidR="00A26152" w:rsidRPr="00A26152" w:rsidRDefault="00A26152" w:rsidP="00A26152">
      <w:pPr>
        <w:ind w:firstLine="567"/>
        <w:jc w:val="both"/>
        <w:rPr>
          <w:sz w:val="18"/>
          <w:szCs w:val="18"/>
          <w:lang w:eastAsia="en-US"/>
        </w:rPr>
      </w:pPr>
      <w:r w:rsidRPr="00A26152">
        <w:rPr>
          <w:sz w:val="18"/>
          <w:szCs w:val="18"/>
        </w:rPr>
        <w:t>В случае досрочного выполнения работ по Контракту Заказчик вправе принять Работы при условии доведения или увеличения лимитов финансирования</w:t>
      </w:r>
    </w:p>
    <w:p w:rsidR="00A26152" w:rsidRPr="00A26152" w:rsidRDefault="00A26152" w:rsidP="00A26152">
      <w:pPr>
        <w:widowControl w:val="0"/>
        <w:autoSpaceDE w:val="0"/>
        <w:autoSpaceDN w:val="0"/>
        <w:ind w:firstLine="540"/>
        <w:jc w:val="both"/>
        <w:rPr>
          <w:rFonts w:eastAsia="Calibri"/>
          <w:color w:val="000000"/>
          <w:sz w:val="18"/>
          <w:szCs w:val="18"/>
        </w:rPr>
      </w:pPr>
      <w:r w:rsidRPr="00A26152">
        <w:rPr>
          <w:rFonts w:eastAsia="Calibri"/>
          <w:sz w:val="18"/>
          <w:szCs w:val="18"/>
        </w:rPr>
        <w:t xml:space="preserve">Сроки выполнения Работ по этапам (отчетным периодам) отражены в </w:t>
      </w:r>
      <w:r w:rsidRPr="00A26152">
        <w:rPr>
          <w:sz w:val="18"/>
          <w:szCs w:val="18"/>
          <w:lang w:eastAsia="en-US"/>
        </w:rPr>
        <w:t>графиком</w:t>
      </w:r>
      <w:r w:rsidRPr="00A26152">
        <w:rPr>
          <w:color w:val="000000"/>
          <w:sz w:val="18"/>
          <w:szCs w:val="18"/>
          <w:lang w:eastAsia="en-US"/>
        </w:rPr>
        <w:t xml:space="preserve"> выпо</w:t>
      </w:r>
      <w:r w:rsidR="0026212D">
        <w:rPr>
          <w:color w:val="000000"/>
          <w:sz w:val="18"/>
          <w:szCs w:val="18"/>
          <w:lang w:eastAsia="en-US"/>
        </w:rPr>
        <w:t xml:space="preserve">лнения </w:t>
      </w:r>
      <w:proofErr w:type="spellStart"/>
      <w:r w:rsidR="0026212D">
        <w:rPr>
          <w:color w:val="000000"/>
          <w:sz w:val="18"/>
          <w:szCs w:val="18"/>
          <w:lang w:eastAsia="en-US"/>
        </w:rPr>
        <w:t>строительно</w:t>
      </w:r>
      <w:proofErr w:type="spellEnd"/>
      <w:r w:rsidR="0026212D">
        <w:rPr>
          <w:color w:val="000000"/>
          <w:sz w:val="18"/>
          <w:szCs w:val="18"/>
          <w:lang w:eastAsia="en-US"/>
        </w:rPr>
        <w:t xml:space="preserve"> – монтажных </w:t>
      </w:r>
      <w:r w:rsidRPr="00A26152">
        <w:rPr>
          <w:color w:val="000000"/>
          <w:sz w:val="18"/>
          <w:szCs w:val="18"/>
          <w:lang w:eastAsia="en-US"/>
        </w:rPr>
        <w:t>работ</w:t>
      </w:r>
      <w:r w:rsidRPr="00A26152">
        <w:rPr>
          <w:rFonts w:eastAsia="Calibri"/>
          <w:color w:val="000000"/>
          <w:sz w:val="18"/>
          <w:szCs w:val="18"/>
        </w:rPr>
        <w:t xml:space="preserve"> (Приложение 7 к Контракту). </w:t>
      </w:r>
    </w:p>
    <w:p w:rsidR="00A26152" w:rsidRPr="00A26152" w:rsidRDefault="00A26152" w:rsidP="00A26152">
      <w:pPr>
        <w:ind w:firstLine="540"/>
        <w:jc w:val="both"/>
        <w:rPr>
          <w:rFonts w:eastAsia="Calibri"/>
          <w:sz w:val="18"/>
          <w:szCs w:val="18"/>
        </w:rPr>
      </w:pPr>
      <w:r w:rsidRPr="00A26152">
        <w:rPr>
          <w:rFonts w:eastAsia="Calibri"/>
          <w:sz w:val="18"/>
          <w:szCs w:val="18"/>
        </w:rPr>
        <w:t>3.4. В случае нарушения Подрядчиком промежуточных сроков выполнения Работ (отставания от графика выполнения Работ) Заказчик вправе потребовать от Подрядчика наверстать отставание от сроков, предусмотренных Контрактом, и обеспечить завершение Работ и передачу результата Работ Заказчику в сроки, установленные в Контракте. В случае выполнения Подрядчиком требования Заказчика об устранении отставания от промежуточных сроков выполнения Работ по решению Заказчика Подрядчик освобождается от ответственности за нарушение промежуточных сроков выполнения Работ, при условии завершения всех Работ по Контракту и передачи Заказчику полностью соответствующего условиям Контракта Объекта в сроки, предусмотренные Контрактом.</w:t>
      </w:r>
    </w:p>
    <w:p w:rsidR="00A26152" w:rsidRPr="00A26152" w:rsidRDefault="00A26152" w:rsidP="00A26152">
      <w:pPr>
        <w:widowControl w:val="0"/>
        <w:autoSpaceDE w:val="0"/>
        <w:autoSpaceDN w:val="0"/>
        <w:ind w:firstLine="540"/>
        <w:jc w:val="both"/>
        <w:rPr>
          <w:rFonts w:eastAsia="Calibri"/>
          <w:sz w:val="18"/>
          <w:szCs w:val="18"/>
        </w:rPr>
      </w:pPr>
      <w:r w:rsidRPr="00A26152">
        <w:rPr>
          <w:rFonts w:eastAsia="Calibri"/>
          <w:sz w:val="18"/>
          <w:szCs w:val="18"/>
        </w:rPr>
        <w:t>3.5. Работы по Контракту выполняются иждивением Подрядчика.</w:t>
      </w:r>
    </w:p>
    <w:p w:rsidR="00A26152" w:rsidRPr="00A26152" w:rsidRDefault="00A26152" w:rsidP="00A26152">
      <w:pPr>
        <w:widowControl w:val="0"/>
        <w:autoSpaceDE w:val="0"/>
        <w:autoSpaceDN w:val="0"/>
        <w:ind w:firstLine="540"/>
        <w:jc w:val="both"/>
        <w:rPr>
          <w:rFonts w:eastAsia="Calibri"/>
          <w:sz w:val="18"/>
          <w:szCs w:val="18"/>
        </w:rPr>
      </w:pPr>
      <w:r w:rsidRPr="00A26152">
        <w:rPr>
          <w:rFonts w:eastAsia="Calibri"/>
          <w:sz w:val="18"/>
          <w:szCs w:val="18"/>
        </w:rPr>
        <w:t>3.6. В случае если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Подрядчик должен соответствовать данным требованиям.</w:t>
      </w:r>
    </w:p>
    <w:p w:rsidR="00A26152" w:rsidRPr="00A26152" w:rsidRDefault="00A26152" w:rsidP="00A26152">
      <w:pPr>
        <w:ind w:right="-144" w:firstLine="567"/>
        <w:jc w:val="both"/>
        <w:rPr>
          <w:rFonts w:eastAsia="Calibri"/>
          <w:sz w:val="18"/>
          <w:szCs w:val="18"/>
        </w:rPr>
      </w:pPr>
      <w:r w:rsidRPr="00A26152">
        <w:rPr>
          <w:rFonts w:eastAsia="Calibri"/>
          <w:sz w:val="18"/>
          <w:szCs w:val="18"/>
        </w:rPr>
        <w:t>3.7. Дата окончания работ является исходной для определения имущественных санкций в случаях нарушения сроков выполнения работ по Объекту или его отдельных этапов.</w:t>
      </w:r>
    </w:p>
    <w:p w:rsidR="00A26152" w:rsidRPr="00A26152" w:rsidRDefault="00A26152" w:rsidP="00A26152">
      <w:pPr>
        <w:ind w:firstLine="540"/>
        <w:jc w:val="both"/>
        <w:rPr>
          <w:rFonts w:eastAsia="Calibri"/>
          <w:sz w:val="18"/>
          <w:szCs w:val="18"/>
        </w:rPr>
      </w:pPr>
      <w:r w:rsidRPr="00A26152">
        <w:rPr>
          <w:rFonts w:eastAsia="Calibri"/>
          <w:sz w:val="18"/>
          <w:szCs w:val="18"/>
        </w:rPr>
        <w:t>3.8. К сроку завершения Работ, предусмотренному Контрактом, Подрядчик обязан обеспечить выполнение всех Работ и передать Заказчику полностью соответствующий условиям Контракта результат Работ.</w:t>
      </w:r>
    </w:p>
    <w:p w:rsidR="00A26152" w:rsidRPr="00A26152" w:rsidRDefault="00A26152" w:rsidP="00A26152">
      <w:pPr>
        <w:ind w:firstLine="540"/>
        <w:jc w:val="both"/>
        <w:rPr>
          <w:rFonts w:eastAsia="Calibri"/>
          <w:sz w:val="18"/>
          <w:szCs w:val="18"/>
        </w:rPr>
      </w:pPr>
      <w:r w:rsidRPr="00A26152">
        <w:rPr>
          <w:rFonts w:eastAsia="Calibri"/>
          <w:sz w:val="18"/>
          <w:szCs w:val="18"/>
        </w:rPr>
        <w:t>3.9. В случаях, когда Подрядчик обязан приостановить Работы на каком-либо участке Объекта, он обязан принять все зависящие от него меры по выполнению Работ на других участках работ с тем, чтобы не допускать срыва согласованных сроков выполнения Работ, в отношении которых отсутствуют препятствия выполнения Работ.</w:t>
      </w:r>
    </w:p>
    <w:p w:rsidR="00A26152" w:rsidRPr="00A26152" w:rsidRDefault="00A26152" w:rsidP="00A26152">
      <w:pPr>
        <w:ind w:firstLine="540"/>
        <w:jc w:val="both"/>
        <w:rPr>
          <w:rFonts w:eastAsia="Calibri"/>
          <w:sz w:val="18"/>
          <w:szCs w:val="18"/>
        </w:rPr>
      </w:pPr>
      <w:r w:rsidRPr="00A26152">
        <w:rPr>
          <w:rFonts w:eastAsia="Calibri"/>
          <w:sz w:val="18"/>
          <w:szCs w:val="18"/>
        </w:rPr>
        <w:t>3.10. Обо всех случаях приостановления Работ Подрядчик обязан незамедлительно письменно уведомить Заказчика. В случае неисполнения данной обязанности Подрядчик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rsidR="00A26152" w:rsidRPr="00A26152" w:rsidRDefault="00A26152" w:rsidP="00A26152">
      <w:pPr>
        <w:ind w:firstLine="540"/>
        <w:jc w:val="both"/>
        <w:rPr>
          <w:rFonts w:eastAsia="Calibri"/>
          <w:sz w:val="18"/>
          <w:szCs w:val="18"/>
        </w:rPr>
      </w:pPr>
      <w:r w:rsidRPr="00A26152">
        <w:rPr>
          <w:rFonts w:eastAsia="Calibri"/>
          <w:sz w:val="18"/>
          <w:szCs w:val="18"/>
        </w:rPr>
        <w:t>3.11. 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Объекте. Риск несчастных случаев, аварий в период приостановления Работ несет Подрядчик.</w:t>
      </w:r>
    </w:p>
    <w:p w:rsidR="00A26152" w:rsidRPr="00A26152" w:rsidRDefault="00A26152" w:rsidP="00A26152">
      <w:pPr>
        <w:pStyle w:val="ConsPlusNormal"/>
        <w:ind w:firstLine="540"/>
        <w:jc w:val="both"/>
        <w:outlineLvl w:val="1"/>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4. Порядок и сроки осуществления приемки Работ</w:t>
      </w:r>
    </w:p>
    <w:p w:rsidR="00A26152" w:rsidRPr="00A26152" w:rsidRDefault="00A26152" w:rsidP="00A26152">
      <w:pPr>
        <w:pStyle w:val="ConsPlusNormal"/>
        <w:ind w:firstLine="540"/>
        <w:jc w:val="both"/>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поэтапно в соответствие с Графиком выполнения строительно-монтажных работ (Приложение№7к Контракту).</w:t>
      </w:r>
    </w:p>
    <w:p w:rsidR="00A26152" w:rsidRPr="00A26152" w:rsidRDefault="00A26152" w:rsidP="00A26152">
      <w:pPr>
        <w:pStyle w:val="ConsPlusNormal"/>
        <w:ind w:firstLine="540"/>
        <w:jc w:val="both"/>
        <w:outlineLvl w:val="1"/>
        <w:rPr>
          <w:rFonts w:ascii="Times New Roman" w:hAnsi="Times New Roman" w:cs="Times New Roman"/>
          <w:sz w:val="18"/>
          <w:szCs w:val="18"/>
        </w:rPr>
      </w:pPr>
      <w:r w:rsidRPr="00A26152">
        <w:rPr>
          <w:rFonts w:ascii="Times New Roman" w:hAnsi="Times New Roman" w:cs="Times New Roman"/>
          <w:sz w:val="18"/>
          <w:szCs w:val="18"/>
        </w:rPr>
        <w:t>4.2. 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(Приложение №2 к Контракту), Графика выполнения строительно-монтажных работ (Приложение №7 к Контракту) и Графика оплаты выполненных работ (Приложение №8 к Контракту), условиями Контракта, в соответствии с Гражданским кодексом Российской Федерации.</w:t>
      </w:r>
    </w:p>
    <w:p w:rsidR="00A26152" w:rsidRPr="00A26152" w:rsidRDefault="00A26152" w:rsidP="00A26152">
      <w:pPr>
        <w:pStyle w:val="ConsPlusNormal"/>
        <w:ind w:firstLine="540"/>
        <w:jc w:val="both"/>
        <w:outlineLvl w:val="1"/>
        <w:rPr>
          <w:rFonts w:ascii="Times New Roman" w:hAnsi="Times New Roman" w:cs="Times New Roman"/>
          <w:sz w:val="18"/>
          <w:szCs w:val="18"/>
        </w:rPr>
      </w:pPr>
      <w:r w:rsidRPr="00A26152">
        <w:rPr>
          <w:rFonts w:ascii="Times New Roman" w:hAnsi="Times New Roman" w:cs="Times New Roman"/>
          <w:sz w:val="18"/>
          <w:szCs w:val="18"/>
        </w:rPr>
        <w:t>4.3. 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(Приложение №2 к Контракту), Подрядчик представляет комплект первичных учетных документов, который определяется Контрактом, а также исполнительную документацию.</w:t>
      </w:r>
      <w:bookmarkStart w:id="8" w:name="l77"/>
      <w:bookmarkEnd w:id="8"/>
    </w:p>
    <w:p w:rsidR="00A26152" w:rsidRPr="00A26152" w:rsidRDefault="00A26152" w:rsidP="00A26152">
      <w:pPr>
        <w:pStyle w:val="ConsPlusNormal"/>
        <w:ind w:firstLine="540"/>
        <w:jc w:val="both"/>
        <w:outlineLvl w:val="1"/>
        <w:rPr>
          <w:rFonts w:ascii="Times New Roman" w:hAnsi="Times New Roman" w:cs="Times New Roman"/>
          <w:sz w:val="18"/>
          <w:szCs w:val="18"/>
        </w:rPr>
      </w:pPr>
      <w:r w:rsidRPr="00A26152">
        <w:rPr>
          <w:rFonts w:ascii="Times New Roman" w:hAnsi="Times New Roman" w:cs="Times New Roman"/>
          <w:sz w:val="18"/>
          <w:szCs w:val="18"/>
        </w:rPr>
        <w:t>4.4.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(Приложение №2 к Контракту),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w:t>
      </w:r>
      <w:bookmarkStart w:id="9" w:name="l78"/>
      <w:bookmarkStart w:id="10" w:name="l121"/>
      <w:bookmarkEnd w:id="9"/>
      <w:bookmarkEnd w:id="10"/>
      <w:r w:rsidRPr="00A26152">
        <w:rPr>
          <w:rFonts w:ascii="Times New Roman" w:hAnsi="Times New Roman" w:cs="Times New Roman"/>
          <w:sz w:val="18"/>
          <w:szCs w:val="18"/>
        </w:rPr>
        <w:t>, и затрат на строительство титульных временных зданий и сооружений, непредвиденных работ и затрат Подрядчика.</w:t>
      </w:r>
    </w:p>
    <w:p w:rsidR="00A26152" w:rsidRPr="00A26152" w:rsidRDefault="00A26152" w:rsidP="00A26152">
      <w:pPr>
        <w:pStyle w:val="ConsPlusNormal"/>
        <w:ind w:firstLine="540"/>
        <w:jc w:val="both"/>
        <w:outlineLvl w:val="1"/>
        <w:rPr>
          <w:rFonts w:ascii="Times New Roman" w:hAnsi="Times New Roman" w:cs="Times New Roman"/>
          <w:sz w:val="18"/>
          <w:szCs w:val="18"/>
        </w:rPr>
      </w:pPr>
      <w:r w:rsidRPr="00A26152">
        <w:rPr>
          <w:rFonts w:ascii="Times New Roman" w:hAnsi="Times New Roman" w:cs="Times New Roman"/>
          <w:sz w:val="18"/>
          <w:szCs w:val="18"/>
        </w:rPr>
        <w:t>4.5. Первичным учетным документом, являющимся основанием для оплаты работ, выполненных в соответствии с Графиком выполнения строительно-монтажных работ (Приложение №7 к Контракту) и Графиком оплаты выполненных работ (Приложение №8 к Контракту),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(форма № КС-2) (Приложение №4 к Контракту), оформленный и подписанный в установленном контрактом порядке.</w:t>
      </w:r>
      <w:bookmarkStart w:id="11" w:name="l79"/>
      <w:bookmarkEnd w:id="11"/>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4.6. После завершения выполнения Работ (отдельных этапов), предусмотренных Контрактом, Подрядчик </w:t>
      </w:r>
      <w:r w:rsidRPr="00A26152">
        <w:rPr>
          <w:rFonts w:ascii="Times New Roman" w:hAnsi="Times New Roman" w:cs="Times New Roman"/>
          <w:sz w:val="18"/>
          <w:szCs w:val="18"/>
        </w:rPr>
        <w:lastRenderedPageBreak/>
        <w:t>письменно уведомляет Заказчика о факте выполнения Работ (отдельных этапов) не позднее рабочего дня, следующего за днем завершения выполнения Работ (отдельных этапов), предусмотренных Контрактом.</w:t>
      </w:r>
    </w:p>
    <w:p w:rsidR="00A26152" w:rsidRPr="00A26152" w:rsidRDefault="00A26152" w:rsidP="00A26152">
      <w:pPr>
        <w:pStyle w:val="ConsPlusNormal"/>
        <w:ind w:firstLine="540"/>
        <w:jc w:val="both"/>
        <w:rPr>
          <w:rFonts w:ascii="Times New Roman" w:hAnsi="Times New Roman" w:cs="Times New Roman"/>
          <w:sz w:val="18"/>
          <w:szCs w:val="18"/>
        </w:rPr>
      </w:pPr>
      <w:bookmarkStart w:id="12" w:name="P722"/>
      <w:bookmarkEnd w:id="12"/>
      <w:r w:rsidRPr="00A26152">
        <w:rPr>
          <w:rFonts w:ascii="Times New Roman" w:hAnsi="Times New Roman" w:cs="Times New Roman"/>
          <w:sz w:val="18"/>
          <w:szCs w:val="18"/>
        </w:rPr>
        <w:t xml:space="preserve">4.7. Не позднее одного рабочего дня, следующего за днем получения Заказчиком уведомления, указанного в </w:t>
      </w:r>
      <w:hyperlink r:id="rId11" w:anchor="P721" w:history="1">
        <w:r w:rsidRPr="00A26152">
          <w:rPr>
            <w:rStyle w:val="a9"/>
            <w:rFonts w:ascii="Times New Roman" w:hAnsi="Times New Roman" w:cs="Times New Roman"/>
            <w:sz w:val="18"/>
            <w:szCs w:val="18"/>
          </w:rPr>
          <w:t>пункте 4.6</w:t>
        </w:r>
      </w:hyperlink>
      <w:r w:rsidRPr="00A26152">
        <w:rPr>
          <w:rFonts w:ascii="Times New Roman" w:hAnsi="Times New Roman" w:cs="Times New Roman"/>
          <w:sz w:val="18"/>
          <w:szCs w:val="18"/>
        </w:rPr>
        <w:t xml:space="preserve"> Контракта, Подрядчик представляет Заказчику комплект отчетной документации: </w:t>
      </w:r>
    </w:p>
    <w:p w:rsidR="00A26152" w:rsidRPr="00A26152" w:rsidRDefault="00A26152" w:rsidP="00A26152">
      <w:pPr>
        <w:jc w:val="both"/>
        <w:rPr>
          <w:sz w:val="18"/>
          <w:szCs w:val="18"/>
        </w:rPr>
      </w:pPr>
      <w:r w:rsidRPr="00A26152">
        <w:rPr>
          <w:sz w:val="18"/>
          <w:szCs w:val="18"/>
        </w:rPr>
        <w:t>- акты освидетельствования скрытых работ, исполнительные схемы, подготовленные Подрядчиком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утвержденными приказом Ростехнадзора от 26.12.2006г.  № 1128;</w:t>
      </w:r>
    </w:p>
    <w:p w:rsidR="00A26152" w:rsidRPr="00A26152" w:rsidRDefault="00A26152" w:rsidP="00A26152">
      <w:pPr>
        <w:jc w:val="both"/>
        <w:rPr>
          <w:sz w:val="18"/>
          <w:szCs w:val="18"/>
        </w:rPr>
      </w:pPr>
      <w:r w:rsidRPr="00A26152">
        <w:rPr>
          <w:sz w:val="18"/>
          <w:szCs w:val="18"/>
        </w:rPr>
        <w:t>- документы, подтверждающие надлежащее качество и безопасность материалов, которые были применены в ходе выполнения Работ по контракту (паспорта, сертификаты на применяемые строительные материалы);</w:t>
      </w:r>
    </w:p>
    <w:p w:rsidR="00A26152" w:rsidRPr="00A26152" w:rsidRDefault="00A26152" w:rsidP="00A26152">
      <w:pPr>
        <w:jc w:val="both"/>
        <w:rPr>
          <w:sz w:val="18"/>
          <w:szCs w:val="18"/>
        </w:rPr>
      </w:pPr>
      <w:r w:rsidRPr="00A26152">
        <w:rPr>
          <w:sz w:val="18"/>
          <w:szCs w:val="18"/>
        </w:rPr>
        <w:t>- общий и специальные журналы работ, заполненные Подрядчиком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N 7;</w:t>
      </w:r>
    </w:p>
    <w:p w:rsidR="00A26152" w:rsidRPr="00A26152" w:rsidRDefault="00A26152" w:rsidP="00A26152">
      <w:pPr>
        <w:jc w:val="both"/>
        <w:rPr>
          <w:sz w:val="18"/>
          <w:szCs w:val="18"/>
        </w:rPr>
      </w:pPr>
      <w:r w:rsidRPr="00A26152">
        <w:rPr>
          <w:sz w:val="18"/>
          <w:szCs w:val="18"/>
        </w:rPr>
        <w:t>- иную исполнительную документацию;</w:t>
      </w:r>
    </w:p>
    <w:p w:rsidR="00A26152" w:rsidRPr="00A26152" w:rsidRDefault="00A26152" w:rsidP="00A26152">
      <w:pPr>
        <w:jc w:val="both"/>
        <w:rPr>
          <w:sz w:val="18"/>
          <w:szCs w:val="18"/>
        </w:rPr>
      </w:pPr>
      <w:r w:rsidRPr="00A26152">
        <w:rPr>
          <w:sz w:val="18"/>
          <w:szCs w:val="18"/>
        </w:rPr>
        <w:t>- Акты о приемке выполненных работ (форма № КС-2) (Приложение №4 к Контракту), подписанные Подрядчиком в 3 (трех) экземплярах.</w:t>
      </w:r>
    </w:p>
    <w:p w:rsidR="00A26152" w:rsidRPr="00A26152" w:rsidRDefault="00A26152" w:rsidP="00A26152">
      <w:pPr>
        <w:jc w:val="both"/>
        <w:rPr>
          <w:sz w:val="18"/>
          <w:szCs w:val="18"/>
        </w:rPr>
      </w:pPr>
      <w:r w:rsidRPr="00A26152">
        <w:rPr>
          <w:sz w:val="18"/>
          <w:szCs w:val="18"/>
        </w:rPr>
        <w:t>- Справку о стоимости выполненных работ и затрат (форма № КС-3) (Приложение №5 к Контракту), подписанную Подрядчиком в 3 (трех) экземплярах.</w:t>
      </w:r>
    </w:p>
    <w:p w:rsidR="00A26152" w:rsidRPr="00A26152" w:rsidRDefault="00A26152" w:rsidP="00A26152">
      <w:pPr>
        <w:jc w:val="both"/>
        <w:rPr>
          <w:sz w:val="18"/>
          <w:szCs w:val="18"/>
        </w:rPr>
      </w:pPr>
      <w:r w:rsidRPr="00A26152">
        <w:rPr>
          <w:sz w:val="18"/>
          <w:szCs w:val="18"/>
        </w:rPr>
        <w:t>- Акт сдачи-приемки Работ (Приложение №3 к Контракту) по окончанию этапа выполнения Работ, подписанный Подрядчиком, в 3 (трех) экземплярах.</w:t>
      </w:r>
    </w:p>
    <w:p w:rsidR="00A26152" w:rsidRPr="00A26152" w:rsidRDefault="00A26152" w:rsidP="00A26152">
      <w:pPr>
        <w:pStyle w:val="ConsPlusNormal"/>
        <w:ind w:firstLine="540"/>
        <w:jc w:val="both"/>
        <w:rPr>
          <w:rFonts w:ascii="Times New Roman" w:hAnsi="Times New Roman" w:cs="Times New Roman"/>
          <w:sz w:val="18"/>
          <w:szCs w:val="18"/>
        </w:rPr>
      </w:pPr>
      <w:bookmarkStart w:id="13" w:name="P723"/>
      <w:bookmarkEnd w:id="13"/>
      <w:r w:rsidRPr="00A26152">
        <w:rPr>
          <w:rFonts w:ascii="Times New Roman" w:hAnsi="Times New Roman" w:cs="Times New Roman"/>
          <w:sz w:val="18"/>
          <w:szCs w:val="18"/>
        </w:rPr>
        <w:t xml:space="preserve">4.8. Не позднее 10 (десяти) рабочих дней после получения от Подрядчика документов, указанных в </w:t>
      </w:r>
      <w:hyperlink r:id="rId12" w:anchor="P722" w:history="1">
        <w:r w:rsidRPr="00A26152">
          <w:rPr>
            <w:rStyle w:val="a9"/>
            <w:rFonts w:ascii="Times New Roman" w:hAnsi="Times New Roman" w:cs="Times New Roman"/>
            <w:sz w:val="18"/>
            <w:szCs w:val="18"/>
          </w:rPr>
          <w:t>пункте 4.7</w:t>
        </w:r>
      </w:hyperlink>
      <w:r w:rsidRPr="00A26152">
        <w:rPr>
          <w:rFonts w:ascii="Times New Roman" w:hAnsi="Times New Roman" w:cs="Times New Roman"/>
          <w:sz w:val="18"/>
          <w:szCs w:val="18"/>
        </w:rPr>
        <w:t xml:space="preserve">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4.9.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4.10.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13" w:history="1">
        <w:r w:rsidRPr="00A26152">
          <w:rPr>
            <w:rStyle w:val="a9"/>
            <w:rFonts w:ascii="Times New Roman" w:hAnsi="Times New Roman" w:cs="Times New Roman"/>
            <w:sz w:val="18"/>
            <w:szCs w:val="18"/>
          </w:rPr>
          <w:t>Законом</w:t>
        </w:r>
      </w:hyperlink>
      <w:r w:rsidRPr="00A26152">
        <w:rPr>
          <w:rFonts w:ascii="Times New Roman" w:hAnsi="Times New Roman" w:cs="Times New Roman"/>
          <w:sz w:val="18"/>
          <w:szCs w:val="18"/>
        </w:rPr>
        <w:t xml:space="preserve">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bookmarkStart w:id="14" w:name="P726"/>
      <w:bookmarkEnd w:id="14"/>
      <w:r w:rsidRPr="00A26152">
        <w:rPr>
          <w:rFonts w:ascii="Times New Roman" w:hAnsi="Times New Roman" w:cs="Times New Roman"/>
          <w:sz w:val="18"/>
          <w:szCs w:val="18"/>
        </w:rPr>
        <w:t xml:space="preserve">4.11. По итогам приемки результата выполненных Работ (отдельных этапов) при отсутствии претензий относительно качества Работ, Заказчик подписывает соответствующий </w:t>
      </w:r>
      <w:hyperlink r:id="rId14" w:anchor="P989" w:history="1">
        <w:r w:rsidRPr="00A26152">
          <w:rPr>
            <w:rStyle w:val="a9"/>
            <w:rFonts w:ascii="Times New Roman" w:hAnsi="Times New Roman" w:cs="Times New Roman"/>
            <w:sz w:val="18"/>
            <w:szCs w:val="18"/>
          </w:rPr>
          <w:t>Акт</w:t>
        </w:r>
      </w:hyperlink>
      <w:r w:rsidRPr="00A26152">
        <w:rPr>
          <w:rFonts w:ascii="Times New Roman" w:hAnsi="Times New Roman" w:cs="Times New Roman"/>
          <w:sz w:val="18"/>
          <w:szCs w:val="18"/>
        </w:rPr>
        <w:t xml:space="preserve"> сдачи-приемки Работ (Приложение №3 к Контракту) в 3 (трех) экземплярах и не позднее 10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hyperlink r:id="rId15" w:anchor="P989" w:history="1">
        <w:r w:rsidRPr="00A26152">
          <w:rPr>
            <w:rStyle w:val="a9"/>
            <w:rFonts w:ascii="Times New Roman" w:hAnsi="Times New Roman" w:cs="Times New Roman"/>
            <w:sz w:val="18"/>
            <w:szCs w:val="18"/>
          </w:rPr>
          <w:t>Акт</w:t>
        </w:r>
      </w:hyperlink>
      <w:r w:rsidRPr="00A26152">
        <w:rPr>
          <w:rFonts w:ascii="Times New Roman" w:hAnsi="Times New Roman" w:cs="Times New Roman"/>
          <w:sz w:val="18"/>
          <w:szCs w:val="18"/>
        </w:rPr>
        <w:t xml:space="preserve"> сдачи-приемки Работ (Приложение №3 к Контракту) в 3 (трех) экземплярах на основании полученного от эксперта, экспертной организации соответствующего заключения, и не позднее 10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r:id="rId16" w:anchor="P897" w:history="1">
        <w:r w:rsidRPr="00A26152">
          <w:rPr>
            <w:rStyle w:val="a9"/>
            <w:rFonts w:ascii="Times New Roman" w:hAnsi="Times New Roman" w:cs="Times New Roman"/>
            <w:sz w:val="18"/>
            <w:szCs w:val="18"/>
          </w:rPr>
          <w:t>статьей 11</w:t>
        </w:r>
      </w:hyperlink>
      <w:r w:rsidRPr="00A26152">
        <w:rPr>
          <w:rFonts w:ascii="Times New Roman" w:hAnsi="Times New Roman" w:cs="Times New Roman"/>
          <w:sz w:val="18"/>
          <w:szCs w:val="18"/>
        </w:rPr>
        <w:t xml:space="preserve">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4.12. При проведении экспертизы Заказчиком общий срок, указанный в </w:t>
      </w:r>
      <w:hyperlink r:id="rId17" w:anchor="P723" w:history="1">
        <w:r w:rsidRPr="00A26152">
          <w:rPr>
            <w:rStyle w:val="a9"/>
            <w:rFonts w:ascii="Times New Roman" w:hAnsi="Times New Roman" w:cs="Times New Roman"/>
            <w:sz w:val="18"/>
            <w:szCs w:val="18"/>
          </w:rPr>
          <w:t>пункте 4.8</w:t>
        </w:r>
      </w:hyperlink>
      <w:r w:rsidRPr="00A26152">
        <w:rPr>
          <w:rFonts w:ascii="Times New Roman" w:hAnsi="Times New Roman" w:cs="Times New Roman"/>
          <w:sz w:val="18"/>
          <w:szCs w:val="18"/>
        </w:rPr>
        <w:t xml:space="preserve"> Контракта, проверки результатов исполнения обязательств Подрядчиком по Контракту продлевается на срок проведения экспертизы.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4.13.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5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r:id="rId18" w:anchor="P989" w:history="1">
        <w:r w:rsidRPr="00A26152">
          <w:rPr>
            <w:rStyle w:val="a9"/>
            <w:rFonts w:ascii="Times New Roman" w:hAnsi="Times New Roman" w:cs="Times New Roman"/>
            <w:sz w:val="18"/>
            <w:szCs w:val="18"/>
          </w:rPr>
          <w:t>Акт</w:t>
        </w:r>
      </w:hyperlink>
      <w:r w:rsidRPr="00A26152">
        <w:rPr>
          <w:rFonts w:ascii="Times New Roman" w:hAnsi="Times New Roman" w:cs="Times New Roman"/>
          <w:sz w:val="18"/>
          <w:szCs w:val="18"/>
        </w:rPr>
        <w:t xml:space="preserve"> сдачи-приемки Работ (Приложение №3 к Контракту) в 3 (трех) экземплярах для принятия Заказчиком выполненных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4.14.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3 (три) экземпляра </w:t>
      </w:r>
      <w:hyperlink r:id="rId19" w:anchor="P989" w:history="1">
        <w:r w:rsidRPr="00A26152">
          <w:rPr>
            <w:rStyle w:val="a9"/>
            <w:rFonts w:ascii="Times New Roman" w:hAnsi="Times New Roman" w:cs="Times New Roman"/>
            <w:sz w:val="18"/>
            <w:szCs w:val="18"/>
          </w:rPr>
          <w:t>Акта</w:t>
        </w:r>
      </w:hyperlink>
      <w:r w:rsidRPr="00A26152">
        <w:rPr>
          <w:rFonts w:ascii="Times New Roman" w:hAnsi="Times New Roman" w:cs="Times New Roman"/>
          <w:sz w:val="18"/>
          <w:szCs w:val="18"/>
        </w:rPr>
        <w:t xml:space="preserve"> сдачи-приемки Работ (Приложение №3 к Контракту), один из которых направляет Подрядчику в порядке, предусмотренном в </w:t>
      </w:r>
      <w:hyperlink r:id="rId20" w:anchor="P726" w:history="1">
        <w:r w:rsidRPr="00A26152">
          <w:rPr>
            <w:rStyle w:val="a9"/>
            <w:rFonts w:ascii="Times New Roman" w:hAnsi="Times New Roman" w:cs="Times New Roman"/>
            <w:sz w:val="18"/>
            <w:szCs w:val="18"/>
          </w:rPr>
          <w:t>пункте 4.11</w:t>
        </w:r>
      </w:hyperlink>
      <w:r w:rsidRPr="00A26152">
        <w:rPr>
          <w:rFonts w:ascii="Times New Roman" w:hAnsi="Times New Roman" w:cs="Times New Roman"/>
          <w:sz w:val="18"/>
          <w:szCs w:val="18"/>
        </w:rPr>
        <w:t xml:space="preserve">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4.15. Подписанный Заказчиком и Подрядчиком </w:t>
      </w:r>
      <w:hyperlink r:id="rId21" w:anchor="P989" w:history="1">
        <w:r w:rsidRPr="00A26152">
          <w:rPr>
            <w:rStyle w:val="a9"/>
            <w:rFonts w:ascii="Times New Roman" w:hAnsi="Times New Roman" w:cs="Times New Roman"/>
            <w:sz w:val="18"/>
            <w:szCs w:val="18"/>
          </w:rPr>
          <w:t>Акт</w:t>
        </w:r>
      </w:hyperlink>
      <w:r w:rsidRPr="00A26152">
        <w:rPr>
          <w:rFonts w:ascii="Times New Roman" w:hAnsi="Times New Roman" w:cs="Times New Roman"/>
          <w:sz w:val="18"/>
          <w:szCs w:val="18"/>
        </w:rPr>
        <w:t xml:space="preserve"> сдачи-приемки Работ (Приложение №3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A26152" w:rsidRPr="00A26152" w:rsidRDefault="00A26152" w:rsidP="00A26152">
      <w:pPr>
        <w:pStyle w:val="ConsPlusNormal"/>
        <w:ind w:firstLine="540"/>
        <w:jc w:val="both"/>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5. Права и обязанности Сторон</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 Заказчик вправе: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5.1.1.Требовать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26152" w:rsidRPr="00A26152" w:rsidRDefault="00A26152" w:rsidP="00A26152">
      <w:pPr>
        <w:pStyle w:val="ConsPlusNormal"/>
        <w:ind w:firstLine="540"/>
        <w:jc w:val="both"/>
        <w:rPr>
          <w:rFonts w:ascii="Times New Roman" w:hAnsi="Times New Roman" w:cs="Times New Roman"/>
          <w:bCs/>
          <w:sz w:val="18"/>
          <w:szCs w:val="18"/>
        </w:rPr>
      </w:pPr>
      <w:r w:rsidRPr="00A26152">
        <w:rPr>
          <w:rFonts w:ascii="Times New Roman" w:hAnsi="Times New Roman" w:cs="Times New Roman"/>
          <w:sz w:val="18"/>
          <w:szCs w:val="18"/>
        </w:rPr>
        <w:t>5.1.2. Требовать от Подрядчика представления надлежащим образом оформленных документов, подтверждающих исполнение обязательств в со</w:t>
      </w:r>
      <w:r w:rsidR="0090249C">
        <w:rPr>
          <w:rFonts w:ascii="Times New Roman" w:hAnsi="Times New Roman" w:cs="Times New Roman"/>
          <w:sz w:val="18"/>
          <w:szCs w:val="18"/>
        </w:rPr>
        <w:t xml:space="preserve">ответствии Контрактом и </w:t>
      </w:r>
      <w:proofErr w:type="spellStart"/>
      <w:r w:rsidR="0090249C">
        <w:rPr>
          <w:rFonts w:ascii="Times New Roman" w:hAnsi="Times New Roman" w:cs="Times New Roman"/>
          <w:sz w:val="18"/>
          <w:szCs w:val="18"/>
        </w:rPr>
        <w:t>Проектнй</w:t>
      </w:r>
      <w:proofErr w:type="spellEnd"/>
      <w:r w:rsidRPr="00A26152">
        <w:rPr>
          <w:rFonts w:ascii="Times New Roman" w:hAnsi="Times New Roman" w:cs="Times New Roman"/>
          <w:sz w:val="18"/>
          <w:szCs w:val="18"/>
        </w:rPr>
        <w:t xml:space="preserve"> документацией </w:t>
      </w:r>
      <w:r w:rsidRPr="00A26152">
        <w:rPr>
          <w:rFonts w:ascii="Times New Roman" w:hAnsi="Times New Roman" w:cs="Times New Roman"/>
          <w:bCs/>
          <w:sz w:val="18"/>
          <w:szCs w:val="18"/>
        </w:rPr>
        <w:t>(Приложение №1  «</w:t>
      </w:r>
      <w:r w:rsidR="004B2833">
        <w:rPr>
          <w:rFonts w:ascii="Times New Roman" w:hAnsi="Times New Roman" w:cs="Times New Roman"/>
          <w:bCs/>
          <w:sz w:val="18"/>
          <w:szCs w:val="18"/>
        </w:rPr>
        <w:t>Техническое задание</w:t>
      </w:r>
      <w:r w:rsidRPr="00A26152">
        <w:rPr>
          <w:rFonts w:ascii="Times New Roman" w:hAnsi="Times New Roman" w:cs="Times New Roman"/>
          <w:bCs/>
          <w:sz w:val="18"/>
          <w:szCs w:val="18"/>
        </w:rPr>
        <w:t>»</w:t>
      </w:r>
      <w:r w:rsidRPr="00A26152">
        <w:rPr>
          <w:rFonts w:ascii="Times New Roman" w:hAnsi="Times New Roman" w:cs="Times New Roman"/>
          <w:sz w:val="18"/>
          <w:szCs w:val="18"/>
        </w:rPr>
        <w:t xml:space="preserve"> к Контракту)</w:t>
      </w:r>
      <w:r w:rsidRPr="00A26152">
        <w:rPr>
          <w:rFonts w:ascii="Times New Roman" w:hAnsi="Times New Roman" w:cs="Times New Roman"/>
          <w:bCs/>
          <w:sz w:val="18"/>
          <w:szCs w:val="18"/>
        </w:rPr>
        <w:t xml:space="preserve">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5.1.3. Запрашивать у Подрядчика информацию о ходе выполняемых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5.1.4. Осуществлять контроль за качеством, порядком и сроками выполнения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5.1.5. Отказаться от приемки результата Работ в случаях, предусмотренных Контрактом и законодательством </w:t>
      </w:r>
      <w:r w:rsidRPr="00A26152">
        <w:rPr>
          <w:rFonts w:ascii="Times New Roman" w:hAnsi="Times New Roman" w:cs="Times New Roman"/>
          <w:sz w:val="18"/>
          <w:szCs w:val="18"/>
        </w:rPr>
        <w:lastRenderedPageBreak/>
        <w:t>Российской Федерации, в том числе в случае обнаружения неустранимых недостатков.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5.1.7. Привлекать экспертов, экспертные организации для проверки соответствия качества выполняемых Работ требованиям, установленным Контрактом.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5.1.8. Пользоваться иными правами, предусмотренными законодательством Российской Федерации и условиями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 Заказчик обязан:</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5.2.2. Сообщать в письменной форме Подрядчику о недостатках, обнаруженных в ходе выполнения Работ, в течение 3 рабочих дней после обнаружения таких недостатков.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5.2.3. При получении от Подрядчика уведомления о приостановлении выполнения Работ в случае, указанном в </w:t>
      </w:r>
      <w:hyperlink r:id="rId22" w:anchor="P770" w:history="1">
        <w:r w:rsidRPr="00A26152">
          <w:rPr>
            <w:rStyle w:val="a9"/>
            <w:rFonts w:ascii="Times New Roman" w:hAnsi="Times New Roman" w:cs="Times New Roman"/>
            <w:sz w:val="18"/>
            <w:szCs w:val="18"/>
          </w:rPr>
          <w:t>подпункте 5.4.15</w:t>
        </w:r>
      </w:hyperlink>
      <w:r w:rsidRPr="00A26152">
        <w:rPr>
          <w:rFonts w:ascii="Times New Roman" w:hAnsi="Times New Roman" w:cs="Times New Roman"/>
          <w:sz w:val="18"/>
          <w:szCs w:val="18"/>
        </w:rPr>
        <w:t xml:space="preserve"> Контракта, рассмотреть вопрос о целесообразности и порядке продолжения выполнения Работ.</w:t>
      </w:r>
    </w:p>
    <w:p w:rsidR="00A26152" w:rsidRPr="00A26152" w:rsidRDefault="00A26152" w:rsidP="00A26152">
      <w:pPr>
        <w:widowControl w:val="0"/>
        <w:autoSpaceDE w:val="0"/>
        <w:autoSpaceDN w:val="0"/>
        <w:ind w:firstLine="539"/>
        <w:jc w:val="both"/>
        <w:rPr>
          <w:color w:val="000000"/>
          <w:sz w:val="18"/>
          <w:szCs w:val="18"/>
        </w:rPr>
      </w:pPr>
      <w:r w:rsidRPr="00A26152">
        <w:rPr>
          <w:color w:val="000000"/>
          <w:sz w:val="18"/>
          <w:szCs w:val="18"/>
        </w:rPr>
        <w:t>5.2.4. Проводить проверку предоставленных Подрядчиком результатов работ, предусмотренных Контрактом, в части их соответствия условиям Контракта.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Законом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5.2.5. Не позднее 15 (пятнадцати)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5.2.6. При неуплате Подрядчиком неустойки (штрафа, пени) в течение 15 (пятнадцати)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5.2.7. В течение 15 (пятнадцати)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A26152" w:rsidRPr="00A26152" w:rsidRDefault="00A26152" w:rsidP="00A26152">
      <w:pPr>
        <w:pStyle w:val="ConsPlusNormal"/>
        <w:ind w:firstLine="540"/>
        <w:jc w:val="both"/>
        <w:rPr>
          <w:rFonts w:ascii="Times New Roman" w:hAnsi="Times New Roman" w:cs="Times New Roman"/>
          <w:sz w:val="18"/>
          <w:szCs w:val="18"/>
          <w:highlight w:val="yellow"/>
        </w:rPr>
      </w:pPr>
      <w:r w:rsidRPr="00A26152">
        <w:rPr>
          <w:rFonts w:ascii="Times New Roman" w:hAnsi="Times New Roman" w:cs="Times New Roman"/>
          <w:sz w:val="18"/>
          <w:szCs w:val="18"/>
        </w:rPr>
        <w:t>5.2.8. Обеспечить конфиденциальность информации, предоставленной Подрядчиком в ходе исполнения обязательств по Контракту.</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5.2.9. Обеспечить контроль за исполнением Контракта, в том числе на отдельных этапах его исполнения.</w:t>
      </w:r>
    </w:p>
    <w:p w:rsidR="00A26152" w:rsidRPr="00A26152" w:rsidRDefault="00A26152" w:rsidP="00A26152">
      <w:pPr>
        <w:pStyle w:val="ConsPlusNormal"/>
        <w:ind w:firstLine="540"/>
        <w:jc w:val="both"/>
        <w:rPr>
          <w:rFonts w:ascii="Times New Roman" w:hAnsi="Times New Roman" w:cs="Times New Roman"/>
          <w:b/>
          <w:sz w:val="18"/>
          <w:szCs w:val="18"/>
        </w:rPr>
      </w:pPr>
      <w:r w:rsidRPr="00A26152">
        <w:rPr>
          <w:rFonts w:ascii="Times New Roman" w:hAnsi="Times New Roman" w:cs="Times New Roman"/>
          <w:sz w:val="18"/>
          <w:szCs w:val="18"/>
        </w:rPr>
        <w:t xml:space="preserve">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5.2.11. Исполнять иные обязанности, предусмотренные законодательством Российской Федерации и условиями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5.3. Подрядчик вправе:</w:t>
      </w:r>
    </w:p>
    <w:p w:rsidR="00A26152" w:rsidRPr="00A26152" w:rsidRDefault="00A26152" w:rsidP="00A26152">
      <w:pPr>
        <w:pStyle w:val="ConsPlusNormal"/>
        <w:ind w:firstLine="540"/>
        <w:jc w:val="both"/>
        <w:rPr>
          <w:rFonts w:ascii="Times New Roman" w:hAnsi="Times New Roman" w:cs="Times New Roman"/>
          <w:sz w:val="18"/>
          <w:szCs w:val="18"/>
          <w:highlight w:val="yellow"/>
        </w:rPr>
      </w:pPr>
      <w:r w:rsidRPr="00A26152">
        <w:rPr>
          <w:rFonts w:ascii="Times New Roman" w:hAnsi="Times New Roman" w:cs="Times New Roman"/>
          <w:sz w:val="18"/>
          <w:szCs w:val="18"/>
        </w:rPr>
        <w:t xml:space="preserve">5.3.1. Требовать своевременного подписания Заказчиком </w:t>
      </w:r>
      <w:hyperlink r:id="rId23" w:anchor="P989" w:history="1">
        <w:r w:rsidRPr="00A26152">
          <w:rPr>
            <w:rStyle w:val="a9"/>
            <w:rFonts w:ascii="Times New Roman" w:hAnsi="Times New Roman" w:cs="Times New Roman"/>
            <w:sz w:val="18"/>
            <w:szCs w:val="18"/>
          </w:rPr>
          <w:t>Акта</w:t>
        </w:r>
      </w:hyperlink>
      <w:r w:rsidRPr="00A26152">
        <w:rPr>
          <w:rFonts w:ascii="Times New Roman" w:hAnsi="Times New Roman" w:cs="Times New Roman"/>
          <w:sz w:val="18"/>
          <w:szCs w:val="18"/>
        </w:rPr>
        <w:t xml:space="preserve"> сдачи-приемки Работ (Приложение №3 к Контракту) на основании представленных Подрядчиком отчетных документов и при условии истечения срока, указанного в </w:t>
      </w:r>
      <w:hyperlink r:id="rId24" w:anchor="P722" w:history="1">
        <w:r w:rsidRPr="00A26152">
          <w:rPr>
            <w:rStyle w:val="a9"/>
            <w:rFonts w:ascii="Times New Roman" w:hAnsi="Times New Roman" w:cs="Times New Roman"/>
            <w:sz w:val="18"/>
            <w:szCs w:val="18"/>
          </w:rPr>
          <w:t>пункте 4.8</w:t>
        </w:r>
      </w:hyperlink>
      <w:r w:rsidRPr="00A26152">
        <w:rPr>
          <w:rFonts w:ascii="Times New Roman" w:hAnsi="Times New Roman" w:cs="Times New Roman"/>
          <w:sz w:val="18"/>
          <w:szCs w:val="18"/>
        </w:rPr>
        <w:t xml:space="preserve">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5.3.2. Требовать своевременной оплаты выполненных Работ в </w:t>
      </w:r>
      <w:r w:rsidRPr="00D566A8">
        <w:rPr>
          <w:rFonts w:ascii="Times New Roman" w:hAnsi="Times New Roman" w:cs="Times New Roman"/>
          <w:sz w:val="18"/>
          <w:szCs w:val="18"/>
        </w:rPr>
        <w:t xml:space="preserve">соответствии с </w:t>
      </w:r>
      <w:hyperlink r:id="rId25" w:anchor="P691" w:history="1">
        <w:r w:rsidRPr="00D566A8">
          <w:rPr>
            <w:rStyle w:val="a9"/>
            <w:rFonts w:ascii="Times New Roman" w:hAnsi="Times New Roman" w:cs="Times New Roman"/>
            <w:sz w:val="18"/>
            <w:szCs w:val="18"/>
          </w:rPr>
          <w:t>пунктом 2.</w:t>
        </w:r>
      </w:hyperlink>
      <w:r w:rsidR="00D566A8" w:rsidRPr="00D566A8">
        <w:rPr>
          <w:rFonts w:ascii="Times New Roman" w:hAnsi="Times New Roman" w:cs="Times New Roman"/>
          <w:sz w:val="18"/>
          <w:szCs w:val="18"/>
        </w:rPr>
        <w:t>6</w:t>
      </w:r>
      <w:r w:rsidRPr="00D566A8">
        <w:rPr>
          <w:rFonts w:ascii="Times New Roman" w:hAnsi="Times New Roman" w:cs="Times New Roman"/>
          <w:sz w:val="18"/>
          <w:szCs w:val="18"/>
        </w:rPr>
        <w:t>. Контракта</w:t>
      </w:r>
      <w:r w:rsidRPr="00A26152">
        <w:rPr>
          <w:rFonts w:ascii="Times New Roman" w:hAnsi="Times New Roman" w:cs="Times New Roman"/>
          <w:sz w:val="18"/>
          <w:szCs w:val="18"/>
        </w:rPr>
        <w:t>.</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Проектно</w:t>
      </w:r>
      <w:r w:rsidR="0090249C">
        <w:rPr>
          <w:rFonts w:ascii="Times New Roman" w:hAnsi="Times New Roman" w:cs="Times New Roman"/>
          <w:sz w:val="18"/>
          <w:szCs w:val="18"/>
        </w:rPr>
        <w:t>й</w:t>
      </w:r>
      <w:r w:rsidRPr="00A26152">
        <w:rPr>
          <w:rFonts w:ascii="Times New Roman" w:hAnsi="Times New Roman" w:cs="Times New Roman"/>
          <w:sz w:val="18"/>
          <w:szCs w:val="18"/>
        </w:rPr>
        <w:t xml:space="preserve"> документации </w:t>
      </w:r>
      <w:r w:rsidRPr="00A26152">
        <w:rPr>
          <w:rFonts w:ascii="Times New Roman" w:hAnsi="Times New Roman" w:cs="Times New Roman"/>
          <w:bCs/>
          <w:sz w:val="18"/>
          <w:szCs w:val="18"/>
        </w:rPr>
        <w:t>(Приложение №1  «</w:t>
      </w:r>
      <w:r w:rsidR="004B2833" w:rsidRPr="004B2833">
        <w:rPr>
          <w:rFonts w:ascii="Times New Roman" w:hAnsi="Times New Roman" w:cs="Times New Roman"/>
          <w:bCs/>
          <w:sz w:val="18"/>
          <w:szCs w:val="18"/>
        </w:rPr>
        <w:t>Техническое задание</w:t>
      </w:r>
      <w:r w:rsidRPr="00A26152">
        <w:rPr>
          <w:rFonts w:ascii="Times New Roman" w:hAnsi="Times New Roman" w:cs="Times New Roman"/>
          <w:bCs/>
          <w:sz w:val="18"/>
          <w:szCs w:val="18"/>
        </w:rPr>
        <w:t>»</w:t>
      </w:r>
      <w:r w:rsidRPr="00A26152">
        <w:rPr>
          <w:rFonts w:ascii="Times New Roman" w:hAnsi="Times New Roman" w:cs="Times New Roman"/>
          <w:sz w:val="18"/>
          <w:szCs w:val="18"/>
        </w:rPr>
        <w:t xml:space="preserve"> к Контракту). При этом Подрядчик несет ответственность перед Заказчиком за неисполнение или ненадлежащее исполнение обязательств субподрядчиками.</w:t>
      </w:r>
    </w:p>
    <w:p w:rsidR="00A26152" w:rsidRPr="00A26152" w:rsidRDefault="00A26152" w:rsidP="00A26152">
      <w:pPr>
        <w:pStyle w:val="ConsPlusNormal"/>
        <w:ind w:firstLine="540"/>
        <w:jc w:val="both"/>
        <w:rPr>
          <w:rFonts w:ascii="Times New Roman" w:hAnsi="Times New Roman" w:cs="Times New Roman"/>
          <w:i/>
          <w:sz w:val="18"/>
          <w:szCs w:val="18"/>
        </w:rPr>
      </w:pPr>
      <w:r w:rsidRPr="00A26152">
        <w:rPr>
          <w:rFonts w:ascii="Times New Roman" w:hAnsi="Times New Roman" w:cs="Times New Roman"/>
          <w:sz w:val="18"/>
          <w:szCs w:val="18"/>
        </w:rPr>
        <w:t xml:space="preserve">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5.3.5. Получать от Заказчика содействие при выполнении Работ в соответствии с условиями Контракта.</w:t>
      </w:r>
    </w:p>
    <w:p w:rsidR="00A26152" w:rsidRPr="00A26152" w:rsidRDefault="00A26152" w:rsidP="00A26152">
      <w:pPr>
        <w:pStyle w:val="ConsPlusNormal"/>
        <w:ind w:firstLine="540"/>
        <w:jc w:val="both"/>
        <w:rPr>
          <w:rFonts w:ascii="Times New Roman" w:hAnsi="Times New Roman" w:cs="Times New Roman"/>
          <w:b/>
          <w:sz w:val="18"/>
          <w:szCs w:val="18"/>
        </w:rPr>
      </w:pPr>
      <w:r w:rsidRPr="00A26152">
        <w:rPr>
          <w:rFonts w:ascii="Times New Roman" w:hAnsi="Times New Roman" w:cs="Times New Roman"/>
          <w:sz w:val="18"/>
          <w:szCs w:val="18"/>
        </w:rPr>
        <w:t xml:space="preserve">5.3.6. Досрочно исполнить обязательства по Контракту с согласия Заказчика.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lastRenderedPageBreak/>
        <w:t>5.3.7. В случае неисполнения или ненадлежащего исполнения таким субподрядчиком обязательств, предусмотренных договором, заключенным с Подрядчиком осуществлять замену такого субподрядчика, с которым ранее был заключен договор, на другого субподрядчика.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5.3.8. Пользоваться иными правами, предусмотренными законодательством Российской Федерации и условиями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 Подрядчик обязан:</w:t>
      </w:r>
    </w:p>
    <w:p w:rsidR="00A26152" w:rsidRPr="00A26152" w:rsidRDefault="00A26152" w:rsidP="00A26152">
      <w:pPr>
        <w:ind w:firstLine="540"/>
        <w:jc w:val="both"/>
        <w:rPr>
          <w:rFonts w:eastAsia="Calibri"/>
          <w:color w:val="000000" w:themeColor="text1"/>
          <w:sz w:val="18"/>
          <w:szCs w:val="18"/>
        </w:rPr>
      </w:pPr>
      <w:r w:rsidRPr="00A26152">
        <w:rPr>
          <w:rFonts w:eastAsia="Calibri"/>
          <w:sz w:val="18"/>
          <w:szCs w:val="18"/>
        </w:rPr>
        <w:t xml:space="preserve">5.4.1. </w:t>
      </w:r>
      <w:r w:rsidRPr="00A26152">
        <w:rPr>
          <w:bCs/>
          <w:color w:val="000000" w:themeColor="text1"/>
          <w:sz w:val="18"/>
          <w:szCs w:val="18"/>
        </w:rPr>
        <w:t xml:space="preserve">Принять на себя обязательства </w:t>
      </w:r>
      <w:r w:rsidR="004B2833">
        <w:rPr>
          <w:bCs/>
          <w:color w:val="000000" w:themeColor="text1"/>
          <w:sz w:val="18"/>
          <w:szCs w:val="18"/>
        </w:rPr>
        <w:t>выполнить</w:t>
      </w:r>
      <w:r w:rsidR="004B2833" w:rsidRPr="004B2833">
        <w:rPr>
          <w:bCs/>
          <w:color w:val="000000" w:themeColor="text1"/>
          <w:sz w:val="18"/>
          <w:szCs w:val="18"/>
        </w:rPr>
        <w:t xml:space="preserve"> работ</w:t>
      </w:r>
      <w:r w:rsidR="004B2833">
        <w:rPr>
          <w:bCs/>
          <w:color w:val="000000" w:themeColor="text1"/>
          <w:sz w:val="18"/>
          <w:szCs w:val="18"/>
        </w:rPr>
        <w:t>ы</w:t>
      </w:r>
      <w:r w:rsidR="004B2833" w:rsidRPr="004B2833">
        <w:rPr>
          <w:bCs/>
          <w:color w:val="000000" w:themeColor="text1"/>
          <w:sz w:val="18"/>
          <w:szCs w:val="18"/>
        </w:rPr>
        <w:t xml:space="preserve"> по строительству объекта «Строительство пешеходного моста через реку </w:t>
      </w:r>
      <w:proofErr w:type="spellStart"/>
      <w:r w:rsidR="004B2833" w:rsidRPr="004B2833">
        <w:rPr>
          <w:bCs/>
          <w:color w:val="000000" w:themeColor="text1"/>
          <w:sz w:val="18"/>
          <w:szCs w:val="18"/>
        </w:rPr>
        <w:t>Чуна</w:t>
      </w:r>
      <w:proofErr w:type="spellEnd"/>
      <w:r w:rsidR="004B2833" w:rsidRPr="004B2833">
        <w:rPr>
          <w:bCs/>
          <w:color w:val="000000" w:themeColor="text1"/>
          <w:sz w:val="18"/>
          <w:szCs w:val="18"/>
        </w:rPr>
        <w:t xml:space="preserve"> в п. Веселый в Чунском районе Иркутской области» </w:t>
      </w:r>
      <w:r w:rsidRPr="00A26152">
        <w:rPr>
          <w:bCs/>
          <w:color w:val="000000" w:themeColor="text1"/>
          <w:sz w:val="18"/>
          <w:szCs w:val="18"/>
        </w:rPr>
        <w:t>(далее - объект) в сроки, предусмотренные контрактом:</w:t>
      </w:r>
      <w:r w:rsidRPr="00A26152">
        <w:rPr>
          <w:b/>
          <w:bCs/>
          <w:color w:val="5B5E5F"/>
          <w:sz w:val="18"/>
          <w:szCs w:val="18"/>
        </w:rPr>
        <w:t xml:space="preserve"> </w:t>
      </w:r>
      <w:r w:rsidRPr="00A26152">
        <w:rPr>
          <w:bCs/>
          <w:color w:val="000000" w:themeColor="text1"/>
          <w:sz w:val="18"/>
          <w:szCs w:val="18"/>
        </w:rPr>
        <w:t>в соответствии с графиком выполнения строительно-монтажных работ, который является приложением № 7 к контракту и его неотъемлемой частью.</w:t>
      </w:r>
    </w:p>
    <w:p w:rsidR="00A26152" w:rsidRPr="00A26152" w:rsidRDefault="00A26152" w:rsidP="00A26152">
      <w:pPr>
        <w:widowControl w:val="0"/>
        <w:autoSpaceDE w:val="0"/>
        <w:autoSpaceDN w:val="0"/>
        <w:ind w:firstLine="539"/>
        <w:jc w:val="both"/>
        <w:rPr>
          <w:rFonts w:eastAsia="Calibri"/>
          <w:sz w:val="18"/>
          <w:szCs w:val="18"/>
        </w:rPr>
      </w:pPr>
      <w:r w:rsidRPr="00A26152">
        <w:rPr>
          <w:rFonts w:eastAsia="Calibri"/>
          <w:sz w:val="18"/>
          <w:szCs w:val="18"/>
        </w:rPr>
        <w:t>5.4.2. Обеспечить выполнение Работ по Контракту в соответствии с проектной и рабочей документацией.</w:t>
      </w:r>
    </w:p>
    <w:p w:rsidR="00A26152" w:rsidRPr="00A26152" w:rsidRDefault="00A26152" w:rsidP="00A26152">
      <w:pPr>
        <w:widowControl w:val="0"/>
        <w:autoSpaceDE w:val="0"/>
        <w:autoSpaceDN w:val="0"/>
        <w:ind w:firstLine="539"/>
        <w:jc w:val="both"/>
        <w:rPr>
          <w:rFonts w:eastAsia="Calibri"/>
          <w:sz w:val="18"/>
          <w:szCs w:val="18"/>
        </w:rPr>
      </w:pPr>
      <w:r w:rsidRPr="00A26152">
        <w:rPr>
          <w:rFonts w:eastAsia="Calibri"/>
          <w:sz w:val="18"/>
          <w:szCs w:val="18"/>
        </w:rPr>
        <w:t>5.4.3. Обеспечить поставку необходимых для строительства материалов, изделий, конструкций и оборудования, их приемку, разгрузку, складирование и хранение.</w:t>
      </w:r>
    </w:p>
    <w:p w:rsidR="00A26152" w:rsidRPr="00A26152" w:rsidRDefault="00A26152" w:rsidP="00A26152">
      <w:pPr>
        <w:widowControl w:val="0"/>
        <w:autoSpaceDE w:val="0"/>
        <w:autoSpaceDN w:val="0"/>
        <w:ind w:firstLine="539"/>
        <w:jc w:val="both"/>
        <w:rPr>
          <w:sz w:val="18"/>
          <w:szCs w:val="18"/>
        </w:rPr>
      </w:pPr>
      <w:r w:rsidRPr="00A26152">
        <w:rPr>
          <w:rFonts w:eastAsia="Calibri"/>
          <w:sz w:val="18"/>
          <w:szCs w:val="18"/>
        </w:rPr>
        <w:t>5.4.4.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w:t>
      </w:r>
      <w:r w:rsidRPr="00A26152">
        <w:rPr>
          <w:sz w:val="18"/>
          <w:szCs w:val="18"/>
        </w:rPr>
        <w:t xml:space="preserve"> в объеме, установленном в Проектно</w:t>
      </w:r>
      <w:r w:rsidR="0090249C">
        <w:rPr>
          <w:sz w:val="18"/>
          <w:szCs w:val="18"/>
        </w:rPr>
        <w:t>й</w:t>
      </w:r>
      <w:r w:rsidRPr="00A26152">
        <w:rPr>
          <w:sz w:val="18"/>
          <w:szCs w:val="18"/>
        </w:rPr>
        <w:t xml:space="preserve"> документации </w:t>
      </w:r>
      <w:r w:rsidRPr="00A26152">
        <w:rPr>
          <w:bCs/>
          <w:sz w:val="18"/>
          <w:szCs w:val="18"/>
        </w:rPr>
        <w:t>(Приложение №1 «</w:t>
      </w:r>
      <w:r w:rsidR="004B2833" w:rsidRPr="004B2833">
        <w:rPr>
          <w:bCs/>
          <w:sz w:val="18"/>
          <w:szCs w:val="18"/>
        </w:rPr>
        <w:t>Техническое задание</w:t>
      </w:r>
      <w:r w:rsidRPr="00A26152">
        <w:rPr>
          <w:bCs/>
          <w:sz w:val="18"/>
          <w:szCs w:val="18"/>
        </w:rPr>
        <w:t>» к Контракту).</w:t>
      </w:r>
      <w:r w:rsidRPr="00A26152">
        <w:rPr>
          <w:sz w:val="18"/>
          <w:szCs w:val="18"/>
        </w:rPr>
        <w:t xml:space="preserve"> </w:t>
      </w:r>
    </w:p>
    <w:p w:rsidR="00A26152" w:rsidRPr="00A26152" w:rsidRDefault="00A26152" w:rsidP="00A26152">
      <w:pPr>
        <w:widowControl w:val="0"/>
        <w:autoSpaceDE w:val="0"/>
        <w:autoSpaceDN w:val="0"/>
        <w:ind w:firstLine="539"/>
        <w:jc w:val="both"/>
        <w:rPr>
          <w:sz w:val="18"/>
          <w:szCs w:val="18"/>
        </w:rPr>
      </w:pPr>
      <w:r w:rsidRPr="00A26152">
        <w:rPr>
          <w:sz w:val="18"/>
          <w:szCs w:val="18"/>
        </w:rPr>
        <w:t>5.4.5. Своевременно и надлежащим образом выполнить Работы и представить Заказчику отчетную документацию по итогам исполнения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5.4.5.1. Выполнить самостоятельно без привлечения других лиц к исполнению своих обязательств по Контракту конкретные виды и объёмы работ из числа видов и объемов работ, предусмотренных Приложением №6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5.4.6. 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A26152" w:rsidRPr="00A26152" w:rsidRDefault="00A26152" w:rsidP="00A26152">
      <w:pPr>
        <w:widowControl w:val="0"/>
        <w:autoSpaceDE w:val="0"/>
        <w:autoSpaceDN w:val="0"/>
        <w:ind w:firstLine="539"/>
        <w:jc w:val="both"/>
        <w:rPr>
          <w:rFonts w:eastAsia="Calibri"/>
          <w:sz w:val="18"/>
          <w:szCs w:val="18"/>
        </w:rPr>
      </w:pPr>
      <w:r w:rsidRPr="00A26152">
        <w:rPr>
          <w:rFonts w:eastAsia="Calibri"/>
          <w:sz w:val="18"/>
          <w:szCs w:val="18"/>
        </w:rPr>
        <w:t>5.4.7.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Start w:id="15" w:name="bssPhr30"/>
      <w:bookmarkStart w:id="16" w:name="ZAP1SJC3FK"/>
      <w:bookmarkStart w:id="17" w:name="XA00M7G2MM"/>
      <w:bookmarkStart w:id="18" w:name="ZAP1N4Q3E3"/>
      <w:bookmarkEnd w:id="15"/>
      <w:bookmarkEnd w:id="16"/>
      <w:bookmarkEnd w:id="17"/>
      <w:bookmarkEnd w:id="18"/>
    </w:p>
    <w:p w:rsidR="00A26152" w:rsidRPr="00A26152" w:rsidRDefault="00A26152" w:rsidP="00A26152">
      <w:pPr>
        <w:widowControl w:val="0"/>
        <w:autoSpaceDE w:val="0"/>
        <w:autoSpaceDN w:val="0"/>
        <w:ind w:firstLine="539"/>
        <w:jc w:val="both"/>
        <w:rPr>
          <w:rFonts w:eastAsia="Calibri"/>
          <w:sz w:val="18"/>
          <w:szCs w:val="18"/>
        </w:rPr>
      </w:pPr>
      <w:r w:rsidRPr="00A26152">
        <w:rPr>
          <w:rFonts w:eastAsia="Calibri"/>
          <w:sz w:val="18"/>
          <w:szCs w:val="18"/>
        </w:rPr>
        <w:t>5.4.8.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w:t>
      </w:r>
    </w:p>
    <w:p w:rsidR="00A26152" w:rsidRPr="00A26152" w:rsidRDefault="00A26152" w:rsidP="00A26152">
      <w:pPr>
        <w:widowControl w:val="0"/>
        <w:autoSpaceDE w:val="0"/>
        <w:autoSpaceDN w:val="0"/>
        <w:ind w:firstLine="539"/>
        <w:jc w:val="both"/>
        <w:rPr>
          <w:rFonts w:eastAsia="Calibri"/>
          <w:sz w:val="18"/>
          <w:szCs w:val="18"/>
        </w:rPr>
      </w:pPr>
      <w:r w:rsidRPr="00A26152">
        <w:rPr>
          <w:rFonts w:eastAsia="Calibri"/>
          <w:sz w:val="18"/>
          <w:szCs w:val="18"/>
        </w:rPr>
        <w:t>5.4.9.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разрешения на ввод Объекта в эксплуатацию.</w:t>
      </w:r>
    </w:p>
    <w:p w:rsidR="00A26152" w:rsidRPr="00A26152" w:rsidRDefault="00A26152" w:rsidP="00A26152">
      <w:pPr>
        <w:widowControl w:val="0"/>
        <w:autoSpaceDE w:val="0"/>
        <w:autoSpaceDN w:val="0"/>
        <w:ind w:firstLine="539"/>
        <w:jc w:val="both"/>
        <w:rPr>
          <w:color w:val="000000"/>
          <w:sz w:val="18"/>
          <w:szCs w:val="18"/>
        </w:rPr>
      </w:pPr>
      <w:r w:rsidRPr="00A26152">
        <w:rPr>
          <w:rFonts w:eastAsia="Calibri"/>
          <w:sz w:val="18"/>
          <w:szCs w:val="18"/>
        </w:rPr>
        <w:t>5.4.10.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w:t>
      </w:r>
      <w:r w:rsidRPr="00A26152">
        <w:rPr>
          <w:color w:val="000000"/>
          <w:sz w:val="18"/>
          <w:szCs w:val="18"/>
        </w:rPr>
        <w:t xml:space="preserve">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26152" w:rsidRPr="00A26152" w:rsidRDefault="00A26152" w:rsidP="00A26152">
      <w:pPr>
        <w:widowControl w:val="0"/>
        <w:autoSpaceDE w:val="0"/>
        <w:autoSpaceDN w:val="0"/>
        <w:ind w:firstLine="539"/>
        <w:jc w:val="both"/>
        <w:rPr>
          <w:sz w:val="18"/>
          <w:szCs w:val="18"/>
        </w:rPr>
      </w:pPr>
      <w:r w:rsidRPr="00A26152">
        <w:rPr>
          <w:sz w:val="18"/>
          <w:szCs w:val="18"/>
        </w:rPr>
        <w:t>5.4.11.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5.4.12.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26152" w:rsidRPr="00A26152" w:rsidRDefault="00A26152" w:rsidP="00A26152">
      <w:pPr>
        <w:widowControl w:val="0"/>
        <w:tabs>
          <w:tab w:val="left" w:pos="993"/>
        </w:tabs>
        <w:autoSpaceDE w:val="0"/>
        <w:autoSpaceDN w:val="0"/>
        <w:ind w:firstLine="567"/>
        <w:jc w:val="both"/>
        <w:rPr>
          <w:sz w:val="18"/>
          <w:szCs w:val="18"/>
        </w:rPr>
      </w:pPr>
      <w:r w:rsidRPr="00A26152">
        <w:rPr>
          <w:sz w:val="18"/>
          <w:szCs w:val="18"/>
        </w:rPr>
        <w:t>5.4.13.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A26152" w:rsidRPr="00A26152" w:rsidRDefault="00A26152" w:rsidP="00A26152">
      <w:pPr>
        <w:widowControl w:val="0"/>
        <w:tabs>
          <w:tab w:val="left" w:pos="993"/>
        </w:tabs>
        <w:autoSpaceDE w:val="0"/>
        <w:autoSpaceDN w:val="0"/>
        <w:ind w:firstLine="567"/>
        <w:jc w:val="both"/>
        <w:rPr>
          <w:sz w:val="18"/>
          <w:szCs w:val="18"/>
        </w:rPr>
      </w:pPr>
      <w:r w:rsidRPr="00A26152">
        <w:rPr>
          <w:sz w:val="18"/>
          <w:szCs w:val="18"/>
        </w:rPr>
        <w:t>5.4.14. Подрядчик несет ответственность перед Заказчиком за допущенные отступления от проектной документации и рабочей документации.</w:t>
      </w:r>
      <w:bookmarkStart w:id="19" w:name="bssPhr36"/>
      <w:bookmarkStart w:id="20" w:name="ZAP225I3BE"/>
      <w:bookmarkStart w:id="21" w:name="XA00M6A2MF"/>
      <w:bookmarkStart w:id="22" w:name="ZAP1SN039T"/>
      <w:bookmarkEnd w:id="19"/>
      <w:bookmarkEnd w:id="20"/>
      <w:bookmarkEnd w:id="21"/>
      <w:bookmarkEnd w:id="22"/>
    </w:p>
    <w:p w:rsidR="00A26152" w:rsidRPr="00A26152" w:rsidRDefault="00A26152" w:rsidP="00A26152">
      <w:pPr>
        <w:pStyle w:val="ConsPlusNormal"/>
        <w:ind w:firstLine="540"/>
        <w:jc w:val="both"/>
        <w:rPr>
          <w:rFonts w:ascii="Times New Roman" w:hAnsi="Times New Roman" w:cs="Times New Roman"/>
          <w:sz w:val="18"/>
          <w:szCs w:val="18"/>
        </w:rPr>
      </w:pPr>
      <w:bookmarkStart w:id="23" w:name="P770"/>
      <w:bookmarkEnd w:id="23"/>
      <w:r w:rsidRPr="00A26152">
        <w:rPr>
          <w:rFonts w:ascii="Times New Roman" w:hAnsi="Times New Roman" w:cs="Times New Roman"/>
          <w:sz w:val="18"/>
          <w:szCs w:val="18"/>
        </w:rPr>
        <w:t>5.4.15.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3 рабочих дней после приостановления выполнения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5.4.16. Предоставить обеспечение исполнения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5.4.17. В течение 1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lastRenderedPageBreak/>
        <w:t>5.4.18. Предоставить Заказчику сведения об изменении своего фактического местонахождения в срок не позднее 3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A26152" w:rsidRPr="00A26152" w:rsidRDefault="00A26152" w:rsidP="00A26152">
      <w:pPr>
        <w:pStyle w:val="ConsPlusNormal"/>
        <w:ind w:firstLine="540"/>
        <w:jc w:val="both"/>
        <w:rPr>
          <w:rFonts w:ascii="Times New Roman" w:hAnsi="Times New Roman" w:cs="Times New Roman"/>
          <w:b/>
          <w:i/>
          <w:sz w:val="18"/>
          <w:szCs w:val="18"/>
        </w:rPr>
      </w:pPr>
      <w:bookmarkStart w:id="24" w:name="P774"/>
      <w:bookmarkEnd w:id="24"/>
      <w:r w:rsidRPr="00A26152">
        <w:rPr>
          <w:rFonts w:ascii="Times New Roman" w:hAnsi="Times New Roman" w:cs="Times New Roman"/>
          <w:sz w:val="18"/>
          <w:szCs w:val="18"/>
        </w:rPr>
        <w:t>5.4.19.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Заказчику Подрядчиком в течение 10 (десяти) дней с момента заключения им договора с субподрядчиком.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5.4.20.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в подпунктах 5.4.20.1 - 5.4.20.5 Контракта - субподрядчики) в объеме 20 % от цены Контракта.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5.4.20.1. В срок не более 5 рабочих дней со дня заключения договора с субподрядчиком представить Заказчику:</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б) копию договора (договоров), заключенного с субподрядчиком, заверенную Подрядчиком.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5.4.20.2. В случае замены субподрядчика на этапе исполнения контракта представлять Заказчику документы, указанные в подпункте 5.4.20.1, в течение 5 дней со дня заключения договора с новым субподрядчиком.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5.4.20.3. Оплачивать выполненные субподрядчиком работы (их результаты), отдельные этапы исполнения договора, заключенного с субподрядчиком, в течение 15 рабочих дней с даты подписания Подрядчиком документа о приемке выполненной работы (ее результатов), отдельных этапов исполнения договора.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5.4.20.4.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A26152" w:rsidRPr="00A26152" w:rsidRDefault="00A26152" w:rsidP="00A26152">
      <w:pPr>
        <w:ind w:firstLine="709"/>
        <w:jc w:val="both"/>
        <w:rPr>
          <w:sz w:val="18"/>
          <w:szCs w:val="18"/>
        </w:rPr>
      </w:pPr>
      <w:r w:rsidRPr="00A26152">
        <w:rPr>
          <w:sz w:val="18"/>
          <w:szCs w:val="18"/>
        </w:rPr>
        <w:t xml:space="preserve">5.4.20.5 Реализация п. 5.4.20.1 – 5.4.20.4 настоящего контракта осуществляется Подрядчиком в соответствии с требованиями Постановления Правительства РФ от 23.12.2016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p>
    <w:p w:rsidR="00A26152" w:rsidRPr="00A26152" w:rsidRDefault="00A26152" w:rsidP="00A26152">
      <w:pPr>
        <w:ind w:firstLine="709"/>
        <w:jc w:val="both"/>
        <w:rPr>
          <w:i/>
          <w:sz w:val="18"/>
          <w:szCs w:val="18"/>
        </w:rPr>
      </w:pPr>
      <w:r w:rsidRPr="00A26152">
        <w:rPr>
          <w:i/>
          <w:sz w:val="18"/>
          <w:szCs w:val="18"/>
        </w:rPr>
        <w:t xml:space="preserve">п. </w:t>
      </w:r>
      <w:r w:rsidRPr="00A26152">
        <w:rPr>
          <w:sz w:val="18"/>
          <w:szCs w:val="18"/>
        </w:rPr>
        <w:t>5.4.20.1 – 5.4.20.4</w:t>
      </w:r>
      <w:r w:rsidRPr="00A26152">
        <w:rPr>
          <w:i/>
          <w:sz w:val="18"/>
          <w:szCs w:val="18"/>
        </w:rPr>
        <w:t>. настоящего контракта не применяются, если  в извещении о закупке установлено требование о привлечении к исполнению контракта субподрядчиков (соисполнителей) из числа СМП, СОНО, но победителем закупки становится один из них.</w:t>
      </w:r>
    </w:p>
    <w:p w:rsidR="00A26152" w:rsidRPr="00A26152" w:rsidRDefault="00A26152" w:rsidP="00A26152">
      <w:pPr>
        <w:pStyle w:val="ConsPlusNormal"/>
        <w:ind w:firstLine="540"/>
        <w:jc w:val="both"/>
        <w:rPr>
          <w:rFonts w:ascii="Times New Roman" w:hAnsi="Times New Roman" w:cs="Times New Roman"/>
          <w:b/>
          <w:sz w:val="18"/>
          <w:szCs w:val="18"/>
        </w:rPr>
      </w:pPr>
      <w:r w:rsidRPr="00A26152">
        <w:rPr>
          <w:rFonts w:ascii="Times New Roman" w:hAnsi="Times New Roman" w:cs="Times New Roman"/>
          <w:sz w:val="18"/>
          <w:szCs w:val="18"/>
        </w:rPr>
        <w:t xml:space="preserve">5.4.21.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5.4.22. В случае изменения банковского счета Подрядчика в течение 3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A26152" w:rsidRPr="00A26152" w:rsidRDefault="00A26152" w:rsidP="00A26152">
      <w:pPr>
        <w:widowControl w:val="0"/>
        <w:suppressAutoHyphens/>
        <w:autoSpaceDE w:val="0"/>
        <w:ind w:firstLine="540"/>
        <w:jc w:val="both"/>
        <w:rPr>
          <w:i/>
          <w:sz w:val="18"/>
          <w:szCs w:val="18"/>
          <w:lang w:eastAsia="ar-SA"/>
        </w:rPr>
      </w:pPr>
      <w:r w:rsidRPr="00A26152">
        <w:rPr>
          <w:sz w:val="18"/>
          <w:szCs w:val="18"/>
          <w:lang w:eastAsia="ar-SA"/>
        </w:rPr>
        <w:t xml:space="preserve">5.4.23. </w:t>
      </w:r>
      <w:r w:rsidRPr="00A26152">
        <w:rPr>
          <w:i/>
          <w:sz w:val="18"/>
          <w:szCs w:val="18"/>
          <w:lang w:eastAsia="ar-SA"/>
        </w:rPr>
        <w:t xml:space="preserve">Подрядчик лично или Субподрядчик, привлекаемый Подрядчиком на осуществление деятельности по монтажу, техническому обслуживанию и ремонту средств обеспечения пожарной безопасности зданий и сооружений,, обязан иметь копию  действующей лицензии в соответствии с Федеральным законом от 4 мая 2011 г. N 99-ФЗ «О лицензировании отдельных видов деятельности», постановлением Правительства РФ от 30 декабря 2011 г. № 1225 «О лицензировании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w:t>
      </w:r>
    </w:p>
    <w:p w:rsidR="00A26152" w:rsidRPr="00A26152" w:rsidRDefault="00A26152" w:rsidP="00A26152">
      <w:pPr>
        <w:widowControl w:val="0"/>
        <w:suppressAutoHyphens/>
        <w:autoSpaceDE w:val="0"/>
        <w:ind w:firstLine="540"/>
        <w:jc w:val="both"/>
        <w:rPr>
          <w:i/>
          <w:sz w:val="18"/>
          <w:szCs w:val="18"/>
          <w:lang w:eastAsia="ar-SA"/>
        </w:rPr>
      </w:pPr>
      <w:r w:rsidRPr="00A26152">
        <w:rPr>
          <w:i/>
          <w:sz w:val="18"/>
          <w:szCs w:val="18"/>
          <w:lang w:eastAsia="ar-SA"/>
        </w:rPr>
        <w:t>Перечень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w:t>
      </w:r>
    </w:p>
    <w:p w:rsidR="00A26152" w:rsidRPr="00A26152" w:rsidRDefault="00A26152" w:rsidP="00A26152">
      <w:pPr>
        <w:autoSpaceDE w:val="0"/>
        <w:autoSpaceDN w:val="0"/>
        <w:adjustRightInd w:val="0"/>
        <w:ind w:firstLine="540"/>
        <w:jc w:val="both"/>
        <w:rPr>
          <w:i/>
          <w:sz w:val="18"/>
          <w:szCs w:val="18"/>
        </w:rPr>
      </w:pPr>
      <w:r w:rsidRPr="00A26152">
        <w:rPr>
          <w:sz w:val="18"/>
          <w:szCs w:val="18"/>
        </w:rPr>
        <w:t xml:space="preserve">- </w:t>
      </w:r>
      <w:r w:rsidRPr="00A26152">
        <w:rPr>
          <w:i/>
          <w:sz w:val="18"/>
          <w:szCs w:val="18"/>
        </w:rPr>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26152" w:rsidRPr="00A26152" w:rsidRDefault="00A26152" w:rsidP="00A26152">
      <w:pPr>
        <w:autoSpaceDE w:val="0"/>
        <w:autoSpaceDN w:val="0"/>
        <w:adjustRightInd w:val="0"/>
        <w:ind w:firstLine="540"/>
        <w:jc w:val="both"/>
        <w:rPr>
          <w:i/>
          <w:sz w:val="18"/>
          <w:szCs w:val="18"/>
        </w:rPr>
      </w:pPr>
      <w:r w:rsidRPr="00A26152">
        <w:rPr>
          <w:i/>
          <w:sz w:val="18"/>
          <w:szCs w:val="18"/>
        </w:rPr>
        <w:t>- Монтаж, техническое обслуживание и ремонт автоматических систем (элементов автоматических систем) противодымной вентиляции, включая диспетчеризацию и проведение пусконаладочных работ;</w:t>
      </w:r>
    </w:p>
    <w:p w:rsidR="00A26152" w:rsidRPr="00A26152" w:rsidRDefault="00A26152" w:rsidP="00A26152">
      <w:pPr>
        <w:autoSpaceDE w:val="0"/>
        <w:autoSpaceDN w:val="0"/>
        <w:adjustRightInd w:val="0"/>
        <w:ind w:firstLine="540"/>
        <w:jc w:val="both"/>
        <w:rPr>
          <w:i/>
          <w:sz w:val="18"/>
          <w:szCs w:val="18"/>
        </w:rPr>
      </w:pPr>
      <w:r w:rsidRPr="00A26152">
        <w:rPr>
          <w:i/>
          <w:sz w:val="18"/>
          <w:szCs w:val="18"/>
        </w:rPr>
        <w:t>- Монтаж, техническое обслуживание и ремонт заполнений проемов в противопожарных преградах;</w:t>
      </w:r>
    </w:p>
    <w:p w:rsidR="00A26152" w:rsidRPr="00A26152" w:rsidRDefault="00A26152" w:rsidP="00A26152">
      <w:pPr>
        <w:autoSpaceDE w:val="0"/>
        <w:autoSpaceDN w:val="0"/>
        <w:adjustRightInd w:val="0"/>
        <w:ind w:firstLine="540"/>
        <w:jc w:val="both"/>
        <w:rPr>
          <w:i/>
          <w:sz w:val="18"/>
          <w:szCs w:val="18"/>
        </w:rPr>
      </w:pPr>
      <w:r w:rsidRPr="00A26152">
        <w:rPr>
          <w:i/>
          <w:sz w:val="18"/>
          <w:szCs w:val="18"/>
        </w:rPr>
        <w:t>- Выполнение работ по огнезащите материалов, изделий и конструкций.</w:t>
      </w:r>
    </w:p>
    <w:p w:rsidR="00A26152" w:rsidRPr="00A26152" w:rsidRDefault="00A26152" w:rsidP="00A26152">
      <w:pPr>
        <w:autoSpaceDE w:val="0"/>
        <w:autoSpaceDN w:val="0"/>
        <w:adjustRightInd w:val="0"/>
        <w:ind w:firstLine="540"/>
        <w:jc w:val="both"/>
        <w:rPr>
          <w:sz w:val="18"/>
          <w:szCs w:val="18"/>
        </w:rPr>
      </w:pPr>
      <w:r w:rsidRPr="00A26152">
        <w:rPr>
          <w:sz w:val="18"/>
          <w:szCs w:val="18"/>
        </w:rPr>
        <w:t>5.4.24. Не позднее 10 (десяти) рабочих дней со дня окончания строительства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w:t>
      </w:r>
    </w:p>
    <w:p w:rsidR="00A26152" w:rsidRPr="00A26152" w:rsidRDefault="00A26152" w:rsidP="00A26152">
      <w:pPr>
        <w:autoSpaceDE w:val="0"/>
        <w:autoSpaceDN w:val="0"/>
        <w:adjustRightInd w:val="0"/>
        <w:ind w:firstLine="540"/>
        <w:jc w:val="both"/>
        <w:rPr>
          <w:rFonts w:eastAsia="Calibri"/>
          <w:sz w:val="18"/>
          <w:szCs w:val="18"/>
        </w:rPr>
      </w:pPr>
      <w:r w:rsidRPr="00A26152">
        <w:rPr>
          <w:sz w:val="18"/>
          <w:szCs w:val="18"/>
        </w:rPr>
        <w:t xml:space="preserve">5.4.25. </w:t>
      </w:r>
      <w:r w:rsidRPr="00A26152">
        <w:rPr>
          <w:rFonts w:eastAsia="Calibri"/>
          <w:sz w:val="18"/>
          <w:szCs w:val="18"/>
        </w:rPr>
        <w:t>Исполнять иные обязанности, предусмотренные действующим законодательством и условиями Контракта.</w:t>
      </w:r>
    </w:p>
    <w:p w:rsidR="00A26152" w:rsidRPr="00A26152" w:rsidRDefault="00A26152" w:rsidP="00A26152">
      <w:pPr>
        <w:autoSpaceDE w:val="0"/>
        <w:autoSpaceDN w:val="0"/>
        <w:adjustRightInd w:val="0"/>
        <w:ind w:firstLine="540"/>
        <w:jc w:val="both"/>
        <w:rPr>
          <w:rFonts w:eastAsia="Calibri"/>
          <w:sz w:val="18"/>
          <w:szCs w:val="18"/>
        </w:rPr>
      </w:pPr>
      <w:r w:rsidRPr="00A26152">
        <w:rPr>
          <w:rFonts w:eastAsia="Calibri"/>
          <w:sz w:val="18"/>
          <w:szCs w:val="18"/>
        </w:rPr>
        <w:t xml:space="preserve">5.4.26 </w:t>
      </w:r>
      <w:r w:rsidRPr="00A26152">
        <w:rPr>
          <w:bCs/>
          <w:color w:val="000000" w:themeColor="text1"/>
          <w:sz w:val="18"/>
          <w:szCs w:val="18"/>
        </w:rPr>
        <w:t xml:space="preserve">В случае, если в рамках исполнения контракта, предметом которого является выполнение работ по строительству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26" w:anchor="block_14" w:history="1">
        <w:r w:rsidRPr="00A26152">
          <w:rPr>
            <w:rStyle w:val="a9"/>
            <w:bCs/>
            <w:color w:val="000000" w:themeColor="text1"/>
            <w:sz w:val="18"/>
            <w:szCs w:val="18"/>
          </w:rPr>
          <w:t>статьей 14</w:t>
        </w:r>
      </w:hyperlink>
      <w:r w:rsidRPr="00A26152">
        <w:rPr>
          <w:bCs/>
          <w:color w:val="000000" w:themeColor="text1"/>
          <w:sz w:val="18"/>
          <w:szCs w:val="18"/>
        </w:rP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w:t>
      </w:r>
      <w:r w:rsidRPr="00A26152">
        <w:rPr>
          <w:bCs/>
          <w:color w:val="000000" w:themeColor="text1"/>
          <w:sz w:val="18"/>
          <w:szCs w:val="18"/>
        </w:rPr>
        <w:lastRenderedPageBreak/>
        <w:t xml:space="preserve">товаров,  контракт должен содержать отдельный перечень таких товаров </w:t>
      </w:r>
      <w:r w:rsidRPr="00A26152">
        <w:rPr>
          <w:bCs/>
          <w:sz w:val="18"/>
          <w:szCs w:val="18"/>
        </w:rPr>
        <w:t>(Приложение №10  «</w:t>
      </w:r>
      <w:r w:rsidRPr="00A26152">
        <w:rPr>
          <w:sz w:val="18"/>
          <w:szCs w:val="18"/>
        </w:rPr>
        <w:t>ПЕРЕЧЕНИ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ИЛИ ОГРАНИЧЕНИЯ ДОПУСКА ТОВАРОВ ИНОСТРАННОГО ПРОИСХОЖДЕНИЯ</w:t>
      </w:r>
      <w:r w:rsidRPr="00A26152">
        <w:rPr>
          <w:rFonts w:eastAsia="Calibri"/>
          <w:bCs/>
          <w:sz w:val="18"/>
          <w:szCs w:val="18"/>
        </w:rPr>
        <w:t xml:space="preserve"> ДЛЯ ЦЕЛЕЙ ОСУЩЕСТВЛЕНИЯ ЗАКУПОК ДЛЯ ОБЕСПЕЧЕНИЯГОСУДАРСТВЕННЫХ И МУНИЦИПАЛЬНЫХ НУЖД (ЗА ИСКЛЮЧЕНИЕМ ГОСУДАРСТВ - ЧЛЕНОВ ЕВРАЗИЙСКОГО ЭКОНОМИЧЕСКОГО СОЮЗА)</w:t>
      </w:r>
      <w:r w:rsidRPr="00A26152">
        <w:rPr>
          <w:bCs/>
          <w:sz w:val="18"/>
          <w:szCs w:val="18"/>
        </w:rPr>
        <w:t>»</w:t>
      </w:r>
      <w:r w:rsidRPr="00A26152">
        <w:rPr>
          <w:sz w:val="18"/>
          <w:szCs w:val="18"/>
        </w:rPr>
        <w:t xml:space="preserve"> к Контракту)</w:t>
      </w:r>
      <w:r w:rsidRPr="00A26152">
        <w:rPr>
          <w:bCs/>
          <w:color w:val="000000" w:themeColor="text1"/>
          <w:sz w:val="18"/>
          <w:szCs w:val="18"/>
        </w:rPr>
        <w:t xml:space="preserve">. </w:t>
      </w:r>
    </w:p>
    <w:p w:rsidR="00A26152" w:rsidRPr="00A26152" w:rsidRDefault="00A26152" w:rsidP="00A26152">
      <w:pPr>
        <w:pStyle w:val="ConsPlusNormal"/>
        <w:ind w:firstLine="540"/>
        <w:jc w:val="both"/>
        <w:outlineLvl w:val="1"/>
        <w:rPr>
          <w:rFonts w:ascii="Times New Roman" w:hAnsi="Times New Roman" w:cs="Times New Roman"/>
          <w:b/>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lang w:val="en-US"/>
        </w:rPr>
        <w:t>C</w:t>
      </w:r>
      <w:proofErr w:type="spellStart"/>
      <w:r w:rsidRPr="00A26152">
        <w:rPr>
          <w:rFonts w:ascii="Times New Roman" w:hAnsi="Times New Roman" w:cs="Times New Roman"/>
          <w:b/>
          <w:sz w:val="18"/>
          <w:szCs w:val="18"/>
        </w:rPr>
        <w:t>татья</w:t>
      </w:r>
      <w:proofErr w:type="spellEnd"/>
      <w:r w:rsidRPr="00A26152">
        <w:rPr>
          <w:rFonts w:ascii="Times New Roman" w:hAnsi="Times New Roman" w:cs="Times New Roman"/>
          <w:b/>
          <w:sz w:val="18"/>
          <w:szCs w:val="18"/>
        </w:rPr>
        <w:t xml:space="preserve"> 6. Гарантии</w:t>
      </w:r>
    </w:p>
    <w:p w:rsidR="00A26152" w:rsidRPr="00A26152" w:rsidRDefault="00A26152" w:rsidP="00A26152">
      <w:pPr>
        <w:pStyle w:val="ConsPlusNormal"/>
        <w:ind w:firstLine="540"/>
        <w:jc w:val="both"/>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6.1. 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Проектно</w:t>
      </w:r>
      <w:r w:rsidR="0090249C">
        <w:rPr>
          <w:rFonts w:ascii="Times New Roman" w:hAnsi="Times New Roman" w:cs="Times New Roman"/>
          <w:sz w:val="18"/>
          <w:szCs w:val="18"/>
        </w:rPr>
        <w:t>й</w:t>
      </w:r>
      <w:r w:rsidRPr="00A26152">
        <w:rPr>
          <w:rFonts w:ascii="Times New Roman" w:hAnsi="Times New Roman" w:cs="Times New Roman"/>
          <w:sz w:val="18"/>
          <w:szCs w:val="18"/>
        </w:rPr>
        <w:t xml:space="preserve"> документации </w:t>
      </w:r>
      <w:r w:rsidRPr="00A26152">
        <w:rPr>
          <w:rFonts w:ascii="Times New Roman" w:hAnsi="Times New Roman" w:cs="Times New Roman"/>
          <w:bCs/>
          <w:sz w:val="18"/>
          <w:szCs w:val="18"/>
        </w:rPr>
        <w:t>(Приложение №1  «</w:t>
      </w:r>
      <w:r w:rsidR="004B2833" w:rsidRPr="004B2833">
        <w:rPr>
          <w:rFonts w:ascii="Times New Roman" w:hAnsi="Times New Roman" w:cs="Times New Roman"/>
          <w:bCs/>
          <w:sz w:val="18"/>
          <w:szCs w:val="18"/>
        </w:rPr>
        <w:t>Техническое задание</w:t>
      </w:r>
      <w:r w:rsidRPr="00A26152">
        <w:rPr>
          <w:rFonts w:ascii="Times New Roman" w:hAnsi="Times New Roman" w:cs="Times New Roman"/>
          <w:bCs/>
          <w:sz w:val="18"/>
          <w:szCs w:val="18"/>
        </w:rPr>
        <w:t>»</w:t>
      </w:r>
      <w:r w:rsidRPr="00A26152">
        <w:rPr>
          <w:rFonts w:ascii="Times New Roman" w:hAnsi="Times New Roman" w:cs="Times New Roman"/>
          <w:sz w:val="18"/>
          <w:szCs w:val="18"/>
        </w:rPr>
        <w:t xml:space="preserve"> к Контракту), условиями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6.2. В случае если законодательством Российской Федерации предусмотрено лицензирование вида деятельности, являющегося предметом Контракта, а так 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A26152" w:rsidRPr="00A26152" w:rsidRDefault="00A26152" w:rsidP="00A26152">
      <w:pPr>
        <w:widowControl w:val="0"/>
        <w:suppressAutoHyphens/>
        <w:autoSpaceDE w:val="0"/>
        <w:ind w:firstLine="567"/>
        <w:jc w:val="both"/>
        <w:rPr>
          <w:rFonts w:eastAsia="Calibri"/>
          <w:sz w:val="18"/>
          <w:szCs w:val="18"/>
        </w:rPr>
      </w:pPr>
      <w:r w:rsidRPr="00A26152">
        <w:rPr>
          <w:rFonts w:eastAsia="Calibri"/>
          <w:sz w:val="18"/>
          <w:szCs w:val="18"/>
        </w:rPr>
        <w:t xml:space="preserve">6.3. Гарантийный срок на Объект устанавливается сроком на </w:t>
      </w:r>
      <w:r w:rsidR="000255D3">
        <w:rPr>
          <w:rFonts w:eastAsia="Calibri"/>
          <w:sz w:val="18"/>
          <w:szCs w:val="18"/>
        </w:rPr>
        <w:t>8</w:t>
      </w:r>
      <w:r w:rsidRPr="00A26152">
        <w:rPr>
          <w:rFonts w:eastAsia="Calibri"/>
          <w:sz w:val="18"/>
          <w:szCs w:val="18"/>
        </w:rPr>
        <w:t xml:space="preserve"> (</w:t>
      </w:r>
      <w:r w:rsidR="000255D3">
        <w:rPr>
          <w:rFonts w:eastAsia="Calibri"/>
          <w:sz w:val="18"/>
          <w:szCs w:val="18"/>
        </w:rPr>
        <w:t>восемь</w:t>
      </w:r>
      <w:r w:rsidRPr="00A26152">
        <w:rPr>
          <w:rFonts w:eastAsia="Calibri"/>
          <w:sz w:val="18"/>
          <w:szCs w:val="18"/>
        </w:rPr>
        <w:t>) лет с даты подписания Сторонами итоговых Акта сдачи-приемки Работ (Приложение №3 к Контракту),  Акта о приемке выполненных работ (форма № КС-2) (Приложение №4 к Контракту), Справки о стоимости выполненных работ и затрат (форма № КС-3) (Приложение №5 к Контракту).</w:t>
      </w:r>
    </w:p>
    <w:p w:rsidR="00A26152" w:rsidRPr="00A26152" w:rsidRDefault="00A26152" w:rsidP="00A26152">
      <w:pPr>
        <w:pStyle w:val="ConsPlusNormal"/>
        <w:ind w:firstLine="540"/>
        <w:jc w:val="both"/>
        <w:rPr>
          <w:rFonts w:ascii="Times New Roman" w:eastAsia="Calibri" w:hAnsi="Times New Roman" w:cs="Times New Roman"/>
          <w:sz w:val="18"/>
          <w:szCs w:val="18"/>
        </w:rPr>
      </w:pPr>
      <w:r w:rsidRPr="00A26152">
        <w:rPr>
          <w:rFonts w:ascii="Times New Roman" w:hAnsi="Times New Roman" w:cs="Times New Roman"/>
          <w:sz w:val="18"/>
          <w:szCs w:val="18"/>
        </w:rPr>
        <w:t>6.4. Подрядчик предоставляет гарантию качества на выполненные Работы в соответствии с документами, предусмотренными законодательством Российской Федерации, на данный вид Работ.</w:t>
      </w:r>
    </w:p>
    <w:p w:rsidR="00A26152" w:rsidRPr="00A26152" w:rsidRDefault="00A26152" w:rsidP="00A26152">
      <w:pPr>
        <w:widowControl w:val="0"/>
        <w:autoSpaceDE w:val="0"/>
        <w:autoSpaceDN w:val="0"/>
        <w:ind w:firstLine="539"/>
        <w:jc w:val="both"/>
        <w:rPr>
          <w:sz w:val="18"/>
          <w:szCs w:val="18"/>
        </w:rPr>
      </w:pPr>
      <w:r w:rsidRPr="00A26152">
        <w:rPr>
          <w:sz w:val="18"/>
          <w:szCs w:val="18"/>
        </w:rPr>
        <w:t>6.5.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A26152" w:rsidRPr="00A26152" w:rsidRDefault="00A26152" w:rsidP="00A26152">
      <w:pPr>
        <w:widowControl w:val="0"/>
        <w:autoSpaceDE w:val="0"/>
        <w:autoSpaceDN w:val="0"/>
        <w:ind w:firstLine="539"/>
        <w:jc w:val="both"/>
        <w:rPr>
          <w:sz w:val="18"/>
          <w:szCs w:val="18"/>
        </w:rPr>
      </w:pPr>
      <w:r w:rsidRPr="00A26152">
        <w:rPr>
          <w:sz w:val="18"/>
          <w:szCs w:val="18"/>
        </w:rPr>
        <w:t>6.6. В случае если производителями или поставщиками технологического и инженерного оборудования, применяемого при строительстве,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bookmarkStart w:id="25" w:name="l57"/>
      <w:bookmarkEnd w:id="25"/>
      <w:r w:rsidRPr="00A26152">
        <w:rPr>
          <w:sz w:val="18"/>
          <w:szCs w:val="18"/>
        </w:rPr>
        <w:t>.</w:t>
      </w:r>
    </w:p>
    <w:p w:rsidR="00A26152" w:rsidRPr="00A26152" w:rsidRDefault="00A26152" w:rsidP="00A26152">
      <w:pPr>
        <w:widowControl w:val="0"/>
        <w:autoSpaceDE w:val="0"/>
        <w:autoSpaceDN w:val="0"/>
        <w:ind w:firstLine="539"/>
        <w:jc w:val="both"/>
        <w:rPr>
          <w:sz w:val="18"/>
          <w:szCs w:val="18"/>
        </w:rPr>
      </w:pPr>
      <w:r w:rsidRPr="00A26152">
        <w:rPr>
          <w:sz w:val="18"/>
          <w:szCs w:val="18"/>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6.3.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bookmarkStart w:id="26" w:name="l58"/>
      <w:bookmarkStart w:id="27" w:name="l122"/>
      <w:bookmarkEnd w:id="26"/>
      <w:bookmarkEnd w:id="27"/>
    </w:p>
    <w:p w:rsidR="00A26152" w:rsidRPr="00A26152" w:rsidRDefault="00A26152" w:rsidP="00A26152">
      <w:pPr>
        <w:widowControl w:val="0"/>
        <w:autoSpaceDE w:val="0"/>
        <w:autoSpaceDN w:val="0"/>
        <w:ind w:firstLine="539"/>
        <w:jc w:val="both"/>
        <w:rPr>
          <w:sz w:val="18"/>
          <w:szCs w:val="18"/>
        </w:rPr>
      </w:pPr>
      <w:r w:rsidRPr="00A26152">
        <w:rPr>
          <w:sz w:val="18"/>
          <w:szCs w:val="18"/>
        </w:rPr>
        <w:t>6.7.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A26152" w:rsidRPr="00A26152" w:rsidRDefault="00A26152" w:rsidP="00A26152">
      <w:pPr>
        <w:widowControl w:val="0"/>
        <w:autoSpaceDE w:val="0"/>
        <w:autoSpaceDN w:val="0"/>
        <w:ind w:firstLine="539"/>
        <w:jc w:val="both"/>
        <w:rPr>
          <w:sz w:val="18"/>
          <w:szCs w:val="18"/>
        </w:rPr>
      </w:pPr>
      <w:r w:rsidRPr="00A26152">
        <w:rPr>
          <w:sz w:val="18"/>
          <w:szCs w:val="18"/>
        </w:rPr>
        <w:t>6.8. Устранение недостатков (дефектов) Работ, выявленных в течение гарантийного срока, осуществляется силами и за счет средств Подрядчика.</w:t>
      </w:r>
    </w:p>
    <w:p w:rsidR="00A26152" w:rsidRPr="00A26152" w:rsidRDefault="00A26152" w:rsidP="00A26152">
      <w:pPr>
        <w:widowControl w:val="0"/>
        <w:autoSpaceDE w:val="0"/>
        <w:autoSpaceDN w:val="0"/>
        <w:ind w:firstLine="539"/>
        <w:jc w:val="both"/>
        <w:rPr>
          <w:sz w:val="18"/>
          <w:szCs w:val="18"/>
        </w:rPr>
      </w:pPr>
      <w:r w:rsidRPr="00A26152">
        <w:rPr>
          <w:sz w:val="18"/>
          <w:szCs w:val="18"/>
        </w:rPr>
        <w:t>6.9. Если в течение гарантийного срока, указанного в пункте 6.3.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A26152" w:rsidRPr="00A26152" w:rsidRDefault="00A26152" w:rsidP="00A26152">
      <w:pPr>
        <w:widowControl w:val="0"/>
        <w:autoSpaceDE w:val="0"/>
        <w:autoSpaceDN w:val="0"/>
        <w:ind w:firstLine="539"/>
        <w:jc w:val="both"/>
        <w:rPr>
          <w:sz w:val="18"/>
          <w:szCs w:val="18"/>
        </w:rPr>
      </w:pPr>
      <w:r w:rsidRPr="00A26152">
        <w:rPr>
          <w:sz w:val="18"/>
          <w:szCs w:val="18"/>
        </w:rPr>
        <w:t>6.10.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26152" w:rsidRPr="00A26152" w:rsidRDefault="00A26152" w:rsidP="00A26152">
      <w:pPr>
        <w:widowControl w:val="0"/>
        <w:autoSpaceDE w:val="0"/>
        <w:autoSpaceDN w:val="0"/>
        <w:ind w:firstLine="539"/>
        <w:jc w:val="both"/>
        <w:rPr>
          <w:sz w:val="18"/>
          <w:szCs w:val="18"/>
        </w:rPr>
      </w:pPr>
      <w:r w:rsidRPr="00A26152">
        <w:rPr>
          <w:sz w:val="18"/>
          <w:szCs w:val="18"/>
        </w:rPr>
        <w:t>6.11.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A26152" w:rsidRPr="00A26152" w:rsidRDefault="00A26152" w:rsidP="00A26152">
      <w:pPr>
        <w:widowControl w:val="0"/>
        <w:autoSpaceDE w:val="0"/>
        <w:autoSpaceDN w:val="0"/>
        <w:ind w:firstLine="539"/>
        <w:jc w:val="both"/>
        <w:rPr>
          <w:sz w:val="18"/>
          <w:szCs w:val="18"/>
        </w:rPr>
      </w:pPr>
      <w:r w:rsidRPr="00A26152">
        <w:rPr>
          <w:sz w:val="18"/>
          <w:szCs w:val="18"/>
        </w:rPr>
        <w:t>6.12.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A26152" w:rsidRPr="00A26152" w:rsidRDefault="00A26152" w:rsidP="00A26152">
      <w:pPr>
        <w:widowControl w:val="0"/>
        <w:autoSpaceDE w:val="0"/>
        <w:autoSpaceDN w:val="0"/>
        <w:ind w:firstLine="539"/>
        <w:jc w:val="both"/>
        <w:rPr>
          <w:color w:val="000000"/>
          <w:sz w:val="18"/>
          <w:szCs w:val="18"/>
        </w:rPr>
      </w:pPr>
      <w:r w:rsidRPr="00A26152">
        <w:rPr>
          <w:sz w:val="18"/>
          <w:szCs w:val="18"/>
        </w:rPr>
        <w:t xml:space="preserve">6.13. В случае отказа Подрядчика от устранения выявленных недостатков (дефектов) Работ или в случае </w:t>
      </w:r>
      <w:proofErr w:type="spellStart"/>
      <w:r w:rsidRPr="00A26152">
        <w:rPr>
          <w:sz w:val="18"/>
          <w:szCs w:val="18"/>
        </w:rPr>
        <w:t>неустранения</w:t>
      </w:r>
      <w:proofErr w:type="spellEnd"/>
      <w:r w:rsidRPr="00A26152">
        <w:rPr>
          <w:sz w:val="18"/>
          <w:szCs w:val="18"/>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A26152" w:rsidRPr="00A26152" w:rsidRDefault="00A26152" w:rsidP="00A26152">
      <w:pPr>
        <w:widowControl w:val="0"/>
        <w:autoSpaceDE w:val="0"/>
        <w:autoSpaceDN w:val="0"/>
        <w:ind w:firstLine="539"/>
        <w:jc w:val="both"/>
        <w:rPr>
          <w:sz w:val="18"/>
          <w:szCs w:val="18"/>
        </w:rPr>
      </w:pPr>
      <w:r w:rsidRPr="00A26152">
        <w:rPr>
          <w:sz w:val="18"/>
          <w:szCs w:val="18"/>
        </w:rPr>
        <w:t>6.14.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A26152" w:rsidRPr="00A26152" w:rsidRDefault="00A26152" w:rsidP="00A26152">
      <w:pPr>
        <w:pStyle w:val="ConsPlusNormal"/>
        <w:ind w:firstLine="540"/>
        <w:jc w:val="both"/>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7. Ответственность Сторон</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7.2. В случае просрочки исполнения Заказчиком обязательства, предусмотренного контрактом, Подрядчик вправе потребовать уплату пени.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w:t>
      </w:r>
      <w:r w:rsidRPr="00A26152">
        <w:rPr>
          <w:rFonts w:ascii="Times New Roman" w:hAnsi="Times New Roman" w:cs="Times New Roman"/>
          <w:sz w:val="18"/>
          <w:szCs w:val="18"/>
        </w:rPr>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 и составляет:</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а) 1000 рублей, если цена Контракта не превышает 3 млн. рублей (включительно);</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б) 5000 рублей, если цена Контракта составляет от 3 млн. рублей до 50 млн. рублей (включительно);</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в) 10000 рублей, если цена Контракта составляет от 50 млн. рублей до 100 млн. рублей (включительно);</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г) 100000 рублей, если цена Контракта превышает 100 млн. рублей.</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 xml:space="preserve">7.3. В случае просрочки исполнения Подрядчиком обязательства, предусмотренного Контрактом, Подрядчик оплачивает Заказчику пеню. </w:t>
      </w:r>
    </w:p>
    <w:p w:rsidR="00A26152" w:rsidRPr="00076EBD" w:rsidRDefault="00A26152" w:rsidP="00A26152">
      <w:pPr>
        <w:pStyle w:val="ConsPlusNormal"/>
        <w:ind w:firstLine="540"/>
        <w:jc w:val="both"/>
        <w:rPr>
          <w:rFonts w:ascii="Times New Roman" w:hAnsi="Times New Roman" w:cs="Times New Roman"/>
          <w:sz w:val="18"/>
          <w:szCs w:val="18"/>
        </w:rPr>
      </w:pPr>
      <w:r w:rsidRPr="00076EBD">
        <w:rPr>
          <w:rFonts w:ascii="Times New Roman" w:hAnsi="Times New Roman" w:cs="Times New Roman"/>
          <w:sz w:val="18"/>
          <w:szCs w:val="18"/>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A26152" w:rsidRPr="00076EBD" w:rsidRDefault="00A26152" w:rsidP="00A26152">
      <w:pPr>
        <w:widowControl w:val="0"/>
        <w:autoSpaceDE w:val="0"/>
        <w:autoSpaceDN w:val="0"/>
        <w:ind w:firstLine="540"/>
        <w:jc w:val="both"/>
        <w:rPr>
          <w:sz w:val="18"/>
          <w:szCs w:val="18"/>
        </w:rPr>
      </w:pPr>
      <w:r w:rsidRPr="00076EBD">
        <w:rPr>
          <w:sz w:val="18"/>
          <w:szCs w:val="18"/>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w:t>
      </w:r>
      <w:r w:rsidRPr="00076EBD">
        <w:rPr>
          <w:sz w:val="18"/>
          <w:szCs w:val="18"/>
          <w:lang w:eastAsia="en-US"/>
        </w:rPr>
        <w:t xml:space="preserve">остановлением № </w:t>
      </w:r>
      <w:proofErr w:type="gramStart"/>
      <w:r w:rsidRPr="00076EBD">
        <w:rPr>
          <w:sz w:val="18"/>
          <w:szCs w:val="18"/>
          <w:lang w:eastAsia="en-US"/>
        </w:rPr>
        <w:t>1042,  составляющий</w:t>
      </w:r>
      <w:proofErr w:type="gramEnd"/>
    </w:p>
    <w:p w:rsidR="00A26152" w:rsidRPr="00076EBD" w:rsidRDefault="00A26152" w:rsidP="008B38F1">
      <w:pPr>
        <w:widowControl w:val="0"/>
        <w:autoSpaceDE w:val="0"/>
        <w:autoSpaceDN w:val="0"/>
        <w:jc w:val="both"/>
        <w:rPr>
          <w:sz w:val="18"/>
          <w:szCs w:val="18"/>
        </w:rPr>
      </w:pPr>
      <w:r w:rsidRPr="00076EBD">
        <w:rPr>
          <w:sz w:val="18"/>
          <w:szCs w:val="18"/>
        </w:rPr>
        <w:t>а) 10 процентов цены Контракта (этапа) в случае, если цена Контракта (этапа) не превышает 3 млн. рублей;</w:t>
      </w:r>
    </w:p>
    <w:p w:rsidR="00A26152" w:rsidRPr="00076EBD" w:rsidRDefault="00A26152" w:rsidP="008B38F1">
      <w:pPr>
        <w:widowControl w:val="0"/>
        <w:autoSpaceDE w:val="0"/>
        <w:autoSpaceDN w:val="0"/>
        <w:jc w:val="both"/>
        <w:rPr>
          <w:sz w:val="18"/>
          <w:szCs w:val="18"/>
        </w:rPr>
      </w:pPr>
      <w:r w:rsidRPr="00076EBD">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26152" w:rsidRPr="00076EBD" w:rsidRDefault="00A26152" w:rsidP="008B38F1">
      <w:pPr>
        <w:widowControl w:val="0"/>
        <w:autoSpaceDE w:val="0"/>
        <w:autoSpaceDN w:val="0"/>
        <w:jc w:val="both"/>
        <w:rPr>
          <w:sz w:val="18"/>
          <w:szCs w:val="18"/>
        </w:rPr>
      </w:pPr>
      <w:r w:rsidRPr="00076EBD">
        <w:rPr>
          <w:sz w:val="18"/>
          <w:szCs w:val="18"/>
        </w:rPr>
        <w:t>и) 0,1 процента цены Контракта (этапа) в случае, если цена Контракта (этапа) превышает 10 млрд. рублей.</w:t>
      </w:r>
    </w:p>
    <w:p w:rsidR="00A26152" w:rsidRPr="00076EBD" w:rsidRDefault="00A26152" w:rsidP="008B38F1">
      <w:pPr>
        <w:autoSpaceDE w:val="0"/>
        <w:autoSpaceDN w:val="0"/>
        <w:adjustRightInd w:val="0"/>
        <w:ind w:firstLine="540"/>
        <w:jc w:val="both"/>
        <w:rPr>
          <w:sz w:val="18"/>
          <w:szCs w:val="18"/>
        </w:rPr>
      </w:pPr>
      <w:r w:rsidRPr="00076EBD">
        <w:rPr>
          <w:sz w:val="18"/>
          <w:szCs w:val="18"/>
        </w:rPr>
        <w:t>7.5. 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 в случае, если цена Контракта не превышает начальную (максимальную) цену Контракта:</w:t>
      </w:r>
    </w:p>
    <w:p w:rsidR="00A26152" w:rsidRPr="00076EBD" w:rsidRDefault="00A26152" w:rsidP="008B38F1">
      <w:pPr>
        <w:autoSpaceDE w:val="0"/>
        <w:autoSpaceDN w:val="0"/>
        <w:adjustRightInd w:val="0"/>
        <w:jc w:val="both"/>
        <w:rPr>
          <w:sz w:val="18"/>
          <w:szCs w:val="18"/>
        </w:rPr>
      </w:pPr>
      <w:r w:rsidRPr="00076EBD">
        <w:rPr>
          <w:sz w:val="18"/>
          <w:szCs w:val="18"/>
        </w:rPr>
        <w:t>а) 10 процентов начальной (максимальной) цены Контракта, если цена Контракта не превышает 3 млн. рублей;</w:t>
      </w:r>
    </w:p>
    <w:p w:rsidR="00A26152" w:rsidRPr="00076EBD" w:rsidRDefault="00A26152" w:rsidP="008B38F1">
      <w:pPr>
        <w:autoSpaceDE w:val="0"/>
        <w:autoSpaceDN w:val="0"/>
        <w:adjustRightInd w:val="0"/>
        <w:jc w:val="both"/>
        <w:rPr>
          <w:sz w:val="18"/>
          <w:szCs w:val="18"/>
        </w:rPr>
      </w:pPr>
      <w:r w:rsidRPr="00076EBD">
        <w:rPr>
          <w:sz w:val="18"/>
          <w:szCs w:val="18"/>
        </w:rPr>
        <w:t>б) 5 процентов начальной (максимальной) цены Контракта, если цена Контракта составляет от 3 млн. рублей до 50 млн. рублей (включительно);</w:t>
      </w:r>
    </w:p>
    <w:p w:rsidR="00A26152" w:rsidRPr="00076EBD" w:rsidRDefault="00A26152" w:rsidP="008B38F1">
      <w:pPr>
        <w:autoSpaceDE w:val="0"/>
        <w:autoSpaceDN w:val="0"/>
        <w:adjustRightInd w:val="0"/>
        <w:jc w:val="both"/>
        <w:rPr>
          <w:sz w:val="18"/>
          <w:szCs w:val="18"/>
        </w:rPr>
      </w:pPr>
      <w:r w:rsidRPr="00076EBD">
        <w:rPr>
          <w:sz w:val="18"/>
          <w:szCs w:val="18"/>
        </w:rPr>
        <w:t>в) 1 процент начальной (максимальной) цены Контракта, если цена Контракта составляет от 50 млн. рублей до 100 млн. рублей (включительно);</w:t>
      </w:r>
    </w:p>
    <w:p w:rsidR="008B38F1" w:rsidRPr="00076EBD" w:rsidRDefault="00A26152" w:rsidP="008B38F1">
      <w:pPr>
        <w:autoSpaceDE w:val="0"/>
        <w:autoSpaceDN w:val="0"/>
        <w:adjustRightInd w:val="0"/>
        <w:ind w:left="540"/>
        <w:jc w:val="both"/>
        <w:rPr>
          <w:sz w:val="18"/>
          <w:szCs w:val="18"/>
        </w:rPr>
      </w:pPr>
      <w:r w:rsidRPr="00076EBD">
        <w:rPr>
          <w:sz w:val="18"/>
          <w:szCs w:val="18"/>
        </w:rPr>
        <w:t>в случае, если цена Контракта превышает начальную</w:t>
      </w:r>
      <w:r w:rsidR="008B38F1" w:rsidRPr="00076EBD">
        <w:rPr>
          <w:sz w:val="18"/>
          <w:szCs w:val="18"/>
        </w:rPr>
        <w:t xml:space="preserve"> (максимальную) цену Контракта:</w:t>
      </w:r>
    </w:p>
    <w:p w:rsidR="00A26152" w:rsidRPr="00076EBD" w:rsidRDefault="00A26152" w:rsidP="008B38F1">
      <w:pPr>
        <w:autoSpaceDE w:val="0"/>
        <w:autoSpaceDN w:val="0"/>
        <w:adjustRightInd w:val="0"/>
        <w:jc w:val="both"/>
        <w:rPr>
          <w:sz w:val="18"/>
          <w:szCs w:val="18"/>
        </w:rPr>
      </w:pPr>
      <w:r w:rsidRPr="00076EBD">
        <w:rPr>
          <w:sz w:val="18"/>
          <w:szCs w:val="18"/>
        </w:rPr>
        <w:t>а) 10 процентов цены Контракта, если цена Контракта не превышает 3 млн. рублей;</w:t>
      </w:r>
    </w:p>
    <w:p w:rsidR="00A26152" w:rsidRPr="00076EBD" w:rsidRDefault="00A26152" w:rsidP="008B38F1">
      <w:pPr>
        <w:autoSpaceDE w:val="0"/>
        <w:autoSpaceDN w:val="0"/>
        <w:adjustRightInd w:val="0"/>
        <w:jc w:val="both"/>
        <w:rPr>
          <w:sz w:val="18"/>
          <w:szCs w:val="18"/>
        </w:rPr>
      </w:pPr>
      <w:r w:rsidRPr="00076EBD">
        <w:rPr>
          <w:sz w:val="18"/>
          <w:szCs w:val="18"/>
        </w:rPr>
        <w:t>б) 5 процентов цены Контракта, если цена Контракта составляет от 3 млн. рублей до 50 млн. рублей (включительно);</w:t>
      </w:r>
    </w:p>
    <w:p w:rsidR="00A26152" w:rsidRPr="00076EBD" w:rsidRDefault="00A26152" w:rsidP="008B38F1">
      <w:pPr>
        <w:autoSpaceDE w:val="0"/>
        <w:autoSpaceDN w:val="0"/>
        <w:adjustRightInd w:val="0"/>
        <w:jc w:val="both"/>
        <w:rPr>
          <w:sz w:val="18"/>
          <w:szCs w:val="18"/>
        </w:rPr>
      </w:pPr>
      <w:r w:rsidRPr="00076EBD">
        <w:rPr>
          <w:sz w:val="18"/>
          <w:szCs w:val="18"/>
        </w:rPr>
        <w:t xml:space="preserve">в) 1 процент цены Контракта, если цена Контракта составляет от 50 млн. рублей до 100 млн. рублей (включительно). </w:t>
      </w:r>
    </w:p>
    <w:p w:rsidR="00A26152" w:rsidRPr="00076EBD" w:rsidRDefault="00A26152" w:rsidP="00A26152">
      <w:pPr>
        <w:autoSpaceDE w:val="0"/>
        <w:autoSpaceDN w:val="0"/>
        <w:adjustRightInd w:val="0"/>
        <w:ind w:firstLine="540"/>
        <w:jc w:val="both"/>
        <w:rPr>
          <w:sz w:val="18"/>
          <w:szCs w:val="18"/>
        </w:rPr>
      </w:pPr>
      <w:r w:rsidRPr="00076EBD">
        <w:rPr>
          <w:sz w:val="18"/>
          <w:szCs w:val="18"/>
        </w:rPr>
        <w:t xml:space="preserve">7.6.За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w:t>
      </w:r>
      <w:proofErr w:type="gramStart"/>
      <w:r w:rsidRPr="00076EBD">
        <w:rPr>
          <w:sz w:val="18"/>
          <w:szCs w:val="18"/>
        </w:rPr>
        <w:t>определяемом  постановлением</w:t>
      </w:r>
      <w:proofErr w:type="gramEnd"/>
      <w:r w:rsidRPr="00076EBD">
        <w:rPr>
          <w:sz w:val="18"/>
          <w:szCs w:val="18"/>
        </w:rPr>
        <w:t xml:space="preserve"> № 1042, составляющий:</w:t>
      </w:r>
    </w:p>
    <w:p w:rsidR="00A26152" w:rsidRPr="00076EBD" w:rsidRDefault="00A26152" w:rsidP="008B38F1">
      <w:pPr>
        <w:autoSpaceDE w:val="0"/>
        <w:autoSpaceDN w:val="0"/>
        <w:adjustRightInd w:val="0"/>
        <w:rPr>
          <w:sz w:val="18"/>
          <w:szCs w:val="18"/>
        </w:rPr>
      </w:pPr>
      <w:r w:rsidRPr="00076EBD">
        <w:rPr>
          <w:sz w:val="18"/>
          <w:szCs w:val="18"/>
        </w:rPr>
        <w:t>а) 1000 рублей, если цена Контракта не превышает 3 млн. рублей;</w:t>
      </w:r>
    </w:p>
    <w:p w:rsidR="00A26152" w:rsidRPr="00076EBD" w:rsidRDefault="00A26152" w:rsidP="008B38F1">
      <w:pPr>
        <w:autoSpaceDE w:val="0"/>
        <w:autoSpaceDN w:val="0"/>
        <w:adjustRightInd w:val="0"/>
        <w:rPr>
          <w:sz w:val="18"/>
          <w:szCs w:val="18"/>
        </w:rPr>
      </w:pPr>
      <w:r w:rsidRPr="00076EBD">
        <w:rPr>
          <w:sz w:val="18"/>
          <w:szCs w:val="18"/>
        </w:rPr>
        <w:t>б) 5000 рублей, если цена Контракта составляет от 3 млн. рублей до 50 млн. рублей (включительно);</w:t>
      </w:r>
    </w:p>
    <w:p w:rsidR="00A26152" w:rsidRPr="00076EBD" w:rsidRDefault="00A26152" w:rsidP="008B38F1">
      <w:pPr>
        <w:autoSpaceDE w:val="0"/>
        <w:autoSpaceDN w:val="0"/>
        <w:adjustRightInd w:val="0"/>
        <w:rPr>
          <w:sz w:val="18"/>
          <w:szCs w:val="18"/>
        </w:rPr>
      </w:pPr>
      <w:r w:rsidRPr="00076EBD">
        <w:rPr>
          <w:sz w:val="18"/>
          <w:szCs w:val="18"/>
        </w:rPr>
        <w:t>в) 10000 рублей, если цена Контракта составляет от 50 млн. рублей до 100 млн. рублей (включительно);</w:t>
      </w:r>
    </w:p>
    <w:p w:rsidR="00A26152" w:rsidRPr="00076EBD" w:rsidRDefault="00A26152" w:rsidP="008B38F1">
      <w:pPr>
        <w:autoSpaceDE w:val="0"/>
        <w:autoSpaceDN w:val="0"/>
        <w:adjustRightInd w:val="0"/>
        <w:rPr>
          <w:sz w:val="18"/>
          <w:szCs w:val="18"/>
        </w:rPr>
      </w:pPr>
      <w:r w:rsidRPr="00076EBD">
        <w:rPr>
          <w:sz w:val="18"/>
          <w:szCs w:val="18"/>
        </w:rPr>
        <w:t>г) 100000 рублей, если цена Контракта превышает 100 млн. рублей.</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7.7.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7.8.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7.9. Оплата Стороной неустойки (штрафа, пени) и возмещение убытков не освобождает ее от исполнения обязательств по Контракту.</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7.11.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7.12.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5 (пяти) рабочих дней с момента получения письменного </w:t>
      </w:r>
      <w:r w:rsidRPr="00A26152">
        <w:rPr>
          <w:rFonts w:ascii="Times New Roman" w:hAnsi="Times New Roman" w:cs="Times New Roman"/>
          <w:sz w:val="18"/>
          <w:szCs w:val="18"/>
        </w:rPr>
        <w:lastRenderedPageBreak/>
        <w:t>требования об этом другой Стороны.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7.13. За непредставление информации, указанной в </w:t>
      </w:r>
      <w:hyperlink r:id="rId27" w:anchor="P774" w:history="1">
        <w:r w:rsidRPr="00A26152">
          <w:rPr>
            <w:rStyle w:val="a9"/>
            <w:rFonts w:ascii="Times New Roman" w:hAnsi="Times New Roman" w:cs="Times New Roman"/>
            <w:sz w:val="18"/>
            <w:szCs w:val="18"/>
          </w:rPr>
          <w:t>пункте 5.4.19</w:t>
        </w:r>
      </w:hyperlink>
      <w:r w:rsidRPr="00A26152">
        <w:rPr>
          <w:rFonts w:ascii="Times New Roman" w:hAnsi="Times New Roman" w:cs="Times New Roman"/>
          <w:sz w:val="18"/>
          <w:szCs w:val="18"/>
        </w:rPr>
        <w:t xml:space="preserve">, с Подрядчика взыскиваются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в соответствии с </w:t>
      </w:r>
      <w:hyperlink r:id="rId28" w:history="1">
        <w:r w:rsidRPr="00A26152">
          <w:rPr>
            <w:rStyle w:val="a9"/>
            <w:rFonts w:ascii="Times New Roman" w:hAnsi="Times New Roman" w:cs="Times New Roman"/>
            <w:sz w:val="18"/>
            <w:szCs w:val="18"/>
          </w:rPr>
          <w:t>Законом</w:t>
        </w:r>
      </w:hyperlink>
      <w:r w:rsidRPr="00A26152">
        <w:rPr>
          <w:rFonts w:ascii="Times New Roman" w:hAnsi="Times New Roman" w:cs="Times New Roman"/>
          <w:sz w:val="18"/>
          <w:szCs w:val="18"/>
        </w:rPr>
        <w:t xml:space="preserve"> о контрактной системе. Пеня подлежит начислению за каждый день просрочки исполнения такого обязательства.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7.14. За неисполнение Подрядчиком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устанавливается штраф в размере 5 процентов объема привлечения, установленного Контрактом.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Подрядчик несет гражданско-правовую ответственность в соответствии с законодательством Российской Федерации за представление документов, указанных в </w:t>
      </w:r>
      <w:hyperlink r:id="rId29" w:anchor="P199" w:history="1">
        <w:r w:rsidRPr="00A26152">
          <w:rPr>
            <w:rStyle w:val="a9"/>
            <w:rFonts w:ascii="Times New Roman" w:hAnsi="Times New Roman" w:cs="Times New Roman"/>
            <w:sz w:val="18"/>
            <w:szCs w:val="18"/>
          </w:rPr>
          <w:t>подпунктах 5.4.20.1</w:t>
        </w:r>
      </w:hyperlink>
      <w:r w:rsidRPr="00A26152">
        <w:rPr>
          <w:rFonts w:ascii="Times New Roman" w:hAnsi="Times New Roman" w:cs="Times New Roman"/>
          <w:sz w:val="18"/>
          <w:szCs w:val="18"/>
        </w:rPr>
        <w:t xml:space="preserve">, </w:t>
      </w:r>
      <w:hyperlink r:id="rId30" w:anchor="P205" w:history="1">
        <w:r w:rsidRPr="00A26152">
          <w:rPr>
            <w:rStyle w:val="a9"/>
            <w:rFonts w:ascii="Times New Roman" w:hAnsi="Times New Roman" w:cs="Times New Roman"/>
            <w:sz w:val="18"/>
            <w:szCs w:val="18"/>
          </w:rPr>
          <w:t>5.4.20.</w:t>
        </w:r>
      </w:hyperlink>
      <w:r w:rsidRPr="00A26152">
        <w:rPr>
          <w:rFonts w:ascii="Times New Roman" w:hAnsi="Times New Roman" w:cs="Times New Roman"/>
          <w:sz w:val="18"/>
          <w:szCs w:val="18"/>
        </w:rPr>
        <w:t>4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7.15.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 процентов стоимости указанных Работ.</w:t>
      </w:r>
    </w:p>
    <w:p w:rsidR="00A26152" w:rsidRPr="00A26152" w:rsidRDefault="00A26152" w:rsidP="00A26152">
      <w:pPr>
        <w:pStyle w:val="ConsPlusNormal"/>
        <w:ind w:firstLine="540"/>
        <w:jc w:val="both"/>
        <w:outlineLvl w:val="1"/>
        <w:rPr>
          <w:rFonts w:ascii="Times New Roman" w:hAnsi="Times New Roman" w:cs="Times New Roman"/>
          <w:sz w:val="18"/>
          <w:szCs w:val="18"/>
        </w:rPr>
      </w:pPr>
      <w:r w:rsidRPr="00A26152">
        <w:rPr>
          <w:rFonts w:ascii="Times New Roman" w:hAnsi="Times New Roman" w:cs="Times New Roman"/>
          <w:sz w:val="18"/>
          <w:szCs w:val="18"/>
        </w:rPr>
        <w:t>7.16.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152" w:rsidRPr="00A26152" w:rsidRDefault="00A26152" w:rsidP="00A26152">
      <w:pPr>
        <w:pStyle w:val="ConsPlusNormal"/>
        <w:ind w:firstLine="540"/>
        <w:jc w:val="both"/>
        <w:outlineLvl w:val="1"/>
        <w:rPr>
          <w:rFonts w:ascii="Times New Roman" w:hAnsi="Times New Roman" w:cs="Times New Roman"/>
          <w:sz w:val="18"/>
          <w:szCs w:val="18"/>
        </w:rPr>
      </w:pPr>
    </w:p>
    <w:p w:rsidR="00A26152" w:rsidRPr="00A26152" w:rsidRDefault="00A26152" w:rsidP="00A26152">
      <w:pPr>
        <w:pStyle w:val="ConsPlusNormal"/>
        <w:ind w:firstLine="540"/>
        <w:jc w:val="both"/>
        <w:outlineLvl w:val="1"/>
        <w:rPr>
          <w:rFonts w:ascii="Times New Roman" w:hAnsi="Times New Roman" w:cs="Times New Roman"/>
          <w:b/>
          <w:sz w:val="18"/>
          <w:szCs w:val="18"/>
        </w:rPr>
      </w:pPr>
      <w:r w:rsidRPr="00A26152">
        <w:rPr>
          <w:rFonts w:ascii="Times New Roman" w:hAnsi="Times New Roman" w:cs="Times New Roman"/>
          <w:b/>
          <w:sz w:val="18"/>
          <w:szCs w:val="18"/>
        </w:rPr>
        <w:t>Статья 8. Обеспечение исполнения Контракта, гарантийных обязательств</w:t>
      </w:r>
    </w:p>
    <w:p w:rsidR="00A26152" w:rsidRPr="00A26152" w:rsidRDefault="00A26152" w:rsidP="00A26152">
      <w:pPr>
        <w:pStyle w:val="ConsPlusNormal"/>
        <w:ind w:firstLine="540"/>
        <w:jc w:val="both"/>
        <w:outlineLvl w:val="1"/>
        <w:rPr>
          <w:rFonts w:ascii="Times New Roman" w:hAnsi="Times New Roman" w:cs="Times New Roman"/>
          <w:b/>
          <w:i/>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8.1</w:t>
      </w:r>
      <w:r w:rsidRPr="00A26152">
        <w:rPr>
          <w:rFonts w:ascii="Times New Roman" w:hAnsi="Times New Roman" w:cs="Times New Roman"/>
          <w:b/>
          <w:i/>
          <w:sz w:val="18"/>
          <w:szCs w:val="18"/>
        </w:rPr>
        <w:t>.</w:t>
      </w:r>
      <w:r w:rsidRPr="00A26152">
        <w:rPr>
          <w:rFonts w:ascii="Times New Roman" w:hAnsi="Times New Roman" w:cs="Times New Roman"/>
          <w:sz w:val="18"/>
          <w:szCs w:val="18"/>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1" w:history="1">
        <w:r w:rsidRPr="00A26152">
          <w:rPr>
            <w:rStyle w:val="a9"/>
            <w:rFonts w:ascii="Times New Roman" w:hAnsi="Times New Roman" w:cs="Times New Roman"/>
            <w:sz w:val="18"/>
            <w:szCs w:val="18"/>
          </w:rPr>
          <w:t>статьи 45</w:t>
        </w:r>
      </w:hyperlink>
      <w:r w:rsidRPr="00A26152">
        <w:rPr>
          <w:rFonts w:ascii="Times New Roman" w:hAnsi="Times New Roman" w:cs="Times New Roman"/>
          <w:sz w:val="18"/>
          <w:szCs w:val="18"/>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Способ обеспечения исполнения Контракта определяется Подрядчиком.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8.2. Банковская гарантия должна быть безотзывной и должна содержать сведения, указанные в </w:t>
      </w:r>
      <w:hyperlink r:id="rId32" w:history="1">
        <w:r w:rsidRPr="00A26152">
          <w:rPr>
            <w:rStyle w:val="a9"/>
            <w:rFonts w:ascii="Times New Roman" w:hAnsi="Times New Roman" w:cs="Times New Roman"/>
            <w:sz w:val="18"/>
            <w:szCs w:val="18"/>
          </w:rPr>
          <w:t>Законе</w:t>
        </w:r>
      </w:hyperlink>
      <w:r w:rsidRPr="00A26152">
        <w:rPr>
          <w:rFonts w:ascii="Times New Roman" w:hAnsi="Times New Roman" w:cs="Times New Roman"/>
          <w:sz w:val="18"/>
          <w:szCs w:val="18"/>
        </w:rPr>
        <w:t xml:space="preserve">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8.4. Размер обеспечения исполнения Контракта составляет </w:t>
      </w:r>
      <w:r w:rsidR="000255D3">
        <w:rPr>
          <w:rFonts w:ascii="Times New Roman" w:hAnsi="Times New Roman" w:cs="Times New Roman"/>
          <w:sz w:val="18"/>
          <w:szCs w:val="18"/>
        </w:rPr>
        <w:t>30</w:t>
      </w:r>
      <w:r w:rsidRPr="00A26152">
        <w:rPr>
          <w:rFonts w:ascii="Times New Roman" w:hAnsi="Times New Roman" w:cs="Times New Roman"/>
          <w:b/>
          <w:sz w:val="18"/>
          <w:szCs w:val="18"/>
        </w:rPr>
        <w:t>%</w:t>
      </w:r>
      <w:r w:rsidRPr="00A26152">
        <w:rPr>
          <w:rFonts w:ascii="Times New Roman" w:hAnsi="Times New Roman" w:cs="Times New Roman"/>
          <w:sz w:val="18"/>
          <w:szCs w:val="18"/>
        </w:rPr>
        <w:t xml:space="preserve"> (</w:t>
      </w:r>
      <w:r w:rsidR="000255D3">
        <w:rPr>
          <w:rFonts w:ascii="Times New Roman" w:hAnsi="Times New Roman" w:cs="Times New Roman"/>
          <w:sz w:val="18"/>
          <w:szCs w:val="18"/>
        </w:rPr>
        <w:t xml:space="preserve">тридцать </w:t>
      </w:r>
      <w:r w:rsidRPr="00A26152">
        <w:rPr>
          <w:rFonts w:ascii="Times New Roman" w:hAnsi="Times New Roman" w:cs="Times New Roman"/>
          <w:sz w:val="18"/>
          <w:szCs w:val="18"/>
        </w:rPr>
        <w:t xml:space="preserve">процентов) начальной (максимальной) цены Контракта, что составляет </w:t>
      </w:r>
      <w:r w:rsidR="00076EBD">
        <w:rPr>
          <w:rFonts w:ascii="Times New Roman" w:hAnsi="Times New Roman" w:cs="Times New Roman"/>
          <w:sz w:val="18"/>
          <w:szCs w:val="18"/>
        </w:rPr>
        <w:t>37 002 102 (Тридцать семь миллионов две тысячи сто два) рубля 00 копеек</w:t>
      </w:r>
      <w:r w:rsidRPr="00A26152">
        <w:rPr>
          <w:rFonts w:ascii="Times New Roman" w:hAnsi="Times New Roman" w:cs="Times New Roman"/>
          <w:sz w:val="18"/>
          <w:szCs w:val="18"/>
        </w:rPr>
        <w:t>.</w:t>
      </w:r>
    </w:p>
    <w:p w:rsidR="00A26152" w:rsidRPr="00A26152" w:rsidRDefault="00A26152" w:rsidP="00A26152">
      <w:pPr>
        <w:autoSpaceDE w:val="0"/>
        <w:autoSpaceDN w:val="0"/>
        <w:adjustRightInd w:val="0"/>
        <w:ind w:firstLine="540"/>
        <w:jc w:val="both"/>
        <w:rPr>
          <w:sz w:val="18"/>
          <w:szCs w:val="18"/>
        </w:rPr>
      </w:pPr>
      <w:r w:rsidRPr="00A26152">
        <w:rPr>
          <w:sz w:val="18"/>
          <w:szCs w:val="18"/>
        </w:rPr>
        <w:t xml:space="preserve">8.5.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Действие указанного пункта не распространяется на случаи, если Подрядчиком предоставлена недостоверная (поддельная) банковская гарантия.</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8.7. Прекращение обеспечения исполнения Контракта или не соответствующее требованиям </w:t>
      </w:r>
      <w:hyperlink r:id="rId33" w:history="1">
        <w:r w:rsidRPr="00A26152">
          <w:rPr>
            <w:rStyle w:val="a9"/>
            <w:rFonts w:ascii="Times New Roman" w:hAnsi="Times New Roman" w:cs="Times New Roman"/>
            <w:sz w:val="18"/>
            <w:szCs w:val="18"/>
          </w:rPr>
          <w:t>Закона</w:t>
        </w:r>
      </w:hyperlink>
      <w:r w:rsidRPr="00A26152">
        <w:rPr>
          <w:rFonts w:ascii="Times New Roman" w:hAnsi="Times New Roman" w:cs="Times New Roman"/>
          <w:sz w:val="18"/>
          <w:szCs w:val="18"/>
        </w:rPr>
        <w:t xml:space="preserve"> о контрактной системе обеспечение исполнения Контракта по истечении срока, указанного в </w:t>
      </w:r>
      <w:hyperlink r:id="rId34" w:anchor="P863" w:history="1">
        <w:r w:rsidRPr="00A26152">
          <w:rPr>
            <w:rStyle w:val="a9"/>
            <w:rFonts w:ascii="Times New Roman" w:hAnsi="Times New Roman" w:cs="Times New Roman"/>
            <w:sz w:val="18"/>
            <w:szCs w:val="18"/>
          </w:rPr>
          <w:t>пункте 8.6</w:t>
        </w:r>
      </w:hyperlink>
      <w:r w:rsidRPr="00A26152">
        <w:rPr>
          <w:rFonts w:ascii="Times New Roman" w:hAnsi="Times New Roman" w:cs="Times New Roman"/>
          <w:sz w:val="18"/>
          <w:szCs w:val="18"/>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30 (тридцать) дней с даты исполнения Подрядчиком обязательств, предусмотренных Контрактом.</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8.11. Все затраты, связанные с заключением и оформлением договоров и иных документов по обеспечению исполнения Контракта, несет Подрядчик.</w:t>
      </w:r>
    </w:p>
    <w:p w:rsidR="00A26152" w:rsidRPr="00A26152" w:rsidRDefault="00A26152" w:rsidP="000255D3">
      <w:pPr>
        <w:pStyle w:val="ConsPlusNormal"/>
        <w:ind w:firstLine="567"/>
        <w:jc w:val="both"/>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9. Срок действия, порядок изменения и расторжения Контракта</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9.1. Контракт вступает в силу со дня его заключения Сторонами.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9.2. Контракт действует по </w:t>
      </w:r>
      <w:bookmarkStart w:id="28" w:name="_GoBack"/>
      <w:r w:rsidRPr="00A26152">
        <w:rPr>
          <w:rFonts w:ascii="Times New Roman" w:hAnsi="Times New Roman" w:cs="Times New Roman"/>
          <w:sz w:val="18"/>
          <w:szCs w:val="18"/>
        </w:rPr>
        <w:t>3</w:t>
      </w:r>
      <w:r w:rsidR="000255D3">
        <w:rPr>
          <w:rFonts w:ascii="Times New Roman" w:hAnsi="Times New Roman" w:cs="Times New Roman"/>
          <w:sz w:val="18"/>
          <w:szCs w:val="18"/>
        </w:rPr>
        <w:t>1</w:t>
      </w:r>
      <w:r w:rsidRPr="00A26152">
        <w:rPr>
          <w:rFonts w:ascii="Times New Roman" w:hAnsi="Times New Roman" w:cs="Times New Roman"/>
          <w:sz w:val="18"/>
          <w:szCs w:val="18"/>
        </w:rPr>
        <w:t>.</w:t>
      </w:r>
      <w:r w:rsidR="000255D3">
        <w:rPr>
          <w:rFonts w:ascii="Times New Roman" w:hAnsi="Times New Roman" w:cs="Times New Roman"/>
          <w:sz w:val="18"/>
          <w:szCs w:val="18"/>
        </w:rPr>
        <w:t>01</w:t>
      </w:r>
      <w:r w:rsidRPr="00A26152">
        <w:rPr>
          <w:rFonts w:ascii="Times New Roman" w:hAnsi="Times New Roman" w:cs="Times New Roman"/>
          <w:sz w:val="18"/>
          <w:szCs w:val="18"/>
        </w:rPr>
        <w:t>.202</w:t>
      </w:r>
      <w:r w:rsidR="000255D3">
        <w:rPr>
          <w:rFonts w:ascii="Times New Roman" w:hAnsi="Times New Roman" w:cs="Times New Roman"/>
          <w:sz w:val="18"/>
          <w:szCs w:val="18"/>
        </w:rPr>
        <w:t>2</w:t>
      </w:r>
      <w:r w:rsidRPr="00A26152">
        <w:rPr>
          <w:rFonts w:ascii="Times New Roman" w:hAnsi="Times New Roman" w:cs="Times New Roman"/>
          <w:sz w:val="18"/>
          <w:szCs w:val="18"/>
        </w:rPr>
        <w:t xml:space="preserve"> </w:t>
      </w:r>
      <w:bookmarkEnd w:id="28"/>
      <w:r w:rsidRPr="00A26152">
        <w:rPr>
          <w:rFonts w:ascii="Times New Roman" w:hAnsi="Times New Roman" w:cs="Times New Roman"/>
          <w:sz w:val="18"/>
          <w:szCs w:val="18"/>
        </w:rPr>
        <w:t xml:space="preserve">года, но в любом случае до полного исполнения Сторонами своих </w:t>
      </w:r>
      <w:r w:rsidRPr="00A26152">
        <w:rPr>
          <w:rFonts w:ascii="Times New Roman" w:hAnsi="Times New Roman" w:cs="Times New Roman"/>
          <w:sz w:val="18"/>
          <w:szCs w:val="18"/>
        </w:rPr>
        <w:lastRenderedPageBreak/>
        <w:t>обязательств по Контракту в полном объеме.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35" w:history="1">
        <w:r w:rsidRPr="00A26152">
          <w:rPr>
            <w:rStyle w:val="a9"/>
            <w:rFonts w:ascii="Times New Roman" w:hAnsi="Times New Roman" w:cs="Times New Roman"/>
            <w:sz w:val="18"/>
            <w:szCs w:val="18"/>
          </w:rPr>
          <w:t>Законом</w:t>
        </w:r>
      </w:hyperlink>
      <w:r w:rsidRPr="00A26152">
        <w:rPr>
          <w:rFonts w:ascii="Times New Roman" w:hAnsi="Times New Roman" w:cs="Times New Roman"/>
          <w:sz w:val="18"/>
          <w:szCs w:val="18"/>
        </w:rPr>
        <w:t xml:space="preserve">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9.4. Контракт может быть расторгнут: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по соглашению Сторон;</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в случае одностороннего отказа Стороны от исполнения Контракта;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по решению суда.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9.5. Расторжение Контракта по соглашению Сторон производится путем подписания соответствующего соглашения о расторжении.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дней с даты его получения.</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A26152" w:rsidRPr="00A26152" w:rsidRDefault="00A26152" w:rsidP="00A26152">
      <w:pPr>
        <w:pStyle w:val="ConsPlusNormal"/>
        <w:ind w:firstLine="540"/>
        <w:jc w:val="both"/>
        <w:rPr>
          <w:rFonts w:ascii="Times New Roman" w:hAnsi="Times New Roman" w:cs="Times New Roman"/>
          <w:b/>
          <w:i/>
          <w:sz w:val="18"/>
          <w:szCs w:val="18"/>
        </w:rPr>
      </w:pPr>
      <w:r w:rsidRPr="00A26152">
        <w:rPr>
          <w:rFonts w:ascii="Times New Roman" w:hAnsi="Times New Roman" w:cs="Times New Roman"/>
          <w:sz w:val="18"/>
          <w:szCs w:val="18"/>
        </w:rPr>
        <w:t>9.8.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9.9. Заказчик обязан принять решение об одностороннем отказе от исполнения Контракта в случаях, предусмотренных </w:t>
      </w:r>
      <w:hyperlink r:id="rId36" w:history="1">
        <w:r w:rsidRPr="00A26152">
          <w:rPr>
            <w:rStyle w:val="a9"/>
            <w:rFonts w:ascii="Times New Roman" w:hAnsi="Times New Roman" w:cs="Times New Roman"/>
            <w:sz w:val="18"/>
            <w:szCs w:val="18"/>
          </w:rPr>
          <w:t>частью 15 статьи 95</w:t>
        </w:r>
      </w:hyperlink>
      <w:r w:rsidRPr="00A26152">
        <w:rPr>
          <w:rFonts w:ascii="Times New Roman" w:hAnsi="Times New Roman" w:cs="Times New Roman"/>
          <w:sz w:val="18"/>
          <w:szCs w:val="18"/>
        </w:rPr>
        <w:t xml:space="preserve"> Закона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 xml:space="preserve">9.10. Односторонний отказ Стороны от исполнения Контракта осуществляется в порядке, предусмотренном </w:t>
      </w:r>
      <w:hyperlink r:id="rId37" w:history="1">
        <w:r w:rsidRPr="00A26152">
          <w:rPr>
            <w:rStyle w:val="a9"/>
            <w:rFonts w:ascii="Times New Roman" w:hAnsi="Times New Roman" w:cs="Times New Roman"/>
            <w:sz w:val="18"/>
            <w:szCs w:val="18"/>
          </w:rPr>
          <w:t>статьей 95</w:t>
        </w:r>
      </w:hyperlink>
      <w:r w:rsidRPr="00A26152">
        <w:rPr>
          <w:rFonts w:ascii="Times New Roman" w:hAnsi="Times New Roman" w:cs="Times New Roman"/>
          <w:sz w:val="18"/>
          <w:szCs w:val="18"/>
        </w:rPr>
        <w:t xml:space="preserve"> Закона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152" w:rsidRPr="00A26152" w:rsidRDefault="00A26152" w:rsidP="00A26152">
      <w:pPr>
        <w:pStyle w:val="ConsPlusNormal"/>
        <w:jc w:val="both"/>
        <w:rPr>
          <w:rFonts w:ascii="Times New Roman" w:hAnsi="Times New Roman" w:cs="Times New Roman"/>
          <w:i/>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10. Обстоятельства непреодолимой силы</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10.2. Сторона, для которой создалась невозможность исполнения обязательств по Контракту вследствие обстоятельств непреодолимой силы, не позднее 3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26152" w:rsidRPr="00A26152" w:rsidRDefault="00A26152" w:rsidP="00A26152">
      <w:pPr>
        <w:pStyle w:val="ConsPlusNormal"/>
        <w:jc w:val="center"/>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11. Порядок урегулирования споров</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11.3. До передачи спора на разрешение суда Стороны примут меры к его урегулированию в претензионном порядке.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дней с даты ее получения. Оставление претензии без ответа в установленный срок означает признание требований претензии.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11.3.3. Если претензионные требования подлежат денежной оценке, в претензии указывается требуемая сумма и ее полный и обоснованный расчет.</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11.4. В случае невыполнения Сторонами своих обязательств и не достижения взаимного согласия споры по Контракту разрешаются в судебном порядке.</w:t>
      </w:r>
    </w:p>
    <w:p w:rsidR="00A26152" w:rsidRPr="00A26152" w:rsidRDefault="00A26152" w:rsidP="00A26152">
      <w:pPr>
        <w:pStyle w:val="ConsPlusNormal"/>
        <w:ind w:firstLine="540"/>
        <w:jc w:val="both"/>
        <w:rPr>
          <w:rFonts w:ascii="Times New Roman" w:hAnsi="Times New Roman" w:cs="Times New Roman"/>
          <w:sz w:val="18"/>
          <w:szCs w:val="18"/>
        </w:rPr>
      </w:pPr>
    </w:p>
    <w:p w:rsidR="00A26152" w:rsidRPr="00A26152" w:rsidRDefault="00A26152" w:rsidP="00A26152">
      <w:pPr>
        <w:ind w:firstLine="567"/>
        <w:jc w:val="center"/>
        <w:rPr>
          <w:rFonts w:eastAsia="Calibri"/>
          <w:b/>
          <w:sz w:val="18"/>
          <w:szCs w:val="18"/>
          <w:lang w:eastAsia="en-US"/>
        </w:rPr>
      </w:pPr>
      <w:r w:rsidRPr="00A26152">
        <w:rPr>
          <w:rFonts w:eastAsia="Calibri"/>
          <w:b/>
          <w:sz w:val="18"/>
          <w:szCs w:val="18"/>
          <w:lang w:eastAsia="en-US"/>
        </w:rPr>
        <w:t>Статья 12.  Материалы, оборудование и выполнение работ</w:t>
      </w:r>
      <w:r w:rsidRPr="00A26152">
        <w:rPr>
          <w:rFonts w:eastAsia="Calibri"/>
          <w:b/>
          <w:sz w:val="18"/>
          <w:szCs w:val="18"/>
          <w:lang w:eastAsia="en-US"/>
        </w:rPr>
        <w:br/>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10.1. Подрядчик  принимает  на  себя  обязательство  обеспечить Объект строительными материалами, изделиями и конструкциями, инженерным (технологическим) оборудованием в соответствии с Проектом, рабочей документацией.</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10.2. На все поставляемые материалы, конструкции и оборудование должны быть соответствующие сертификаты, технические паспорта и другие документы, удостоверяющие их качество.</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10.3. Подрядчик обязан за свои средства, </w:t>
      </w:r>
      <w:r w:rsidRPr="00A26152">
        <w:rPr>
          <w:rFonts w:eastAsia="Calibri"/>
          <w:color w:val="000000"/>
          <w:sz w:val="18"/>
          <w:szCs w:val="18"/>
          <w:lang w:eastAsia="en-US"/>
        </w:rPr>
        <w:t>с использованием лаборатории, отвечающей требованиям законодательства, в ходе приемки поступающих на строительные площадки материалов, конструкций и изделий</w:t>
      </w:r>
      <w:r w:rsidRPr="00A26152">
        <w:rPr>
          <w:rFonts w:eastAsia="Calibri"/>
          <w:sz w:val="18"/>
          <w:szCs w:val="18"/>
          <w:lang w:eastAsia="en-US"/>
        </w:rPr>
        <w:t xml:space="preserve">, а также </w:t>
      </w:r>
      <w:r w:rsidRPr="00A26152">
        <w:rPr>
          <w:rFonts w:eastAsia="Calibri"/>
          <w:sz w:val="18"/>
          <w:szCs w:val="18"/>
          <w:lang w:eastAsia="en-US"/>
        </w:rPr>
        <w:lastRenderedPageBreak/>
        <w:t>выполненных работ, обеспечить все предусмотренные нормами и Проектной, рабочей  испытания и измерения и представить результаты этих испытаний Заказчику до приемки им выполненных работ.</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10.4. Заказчик вправе давать Подрядчику письменное предписание:</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а) об удалении со строительных площадок в установленные сроки всех материалов, конструкций, изделий и оборудования, не соответствующих требованиям Проектной, рабочей документации, действующим нормам и условиям Контракта, и замене их на новые материалы, конструкции, изделия и оборудование, отвечающих требованиям Проектной, рабочей документации и действующим нормативным документам.</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б) о разборке (демонтаже) и последующем новом исполнении частей (отдельных конструктивов) строящегося сооружения, в случае ненадлежащего технического  исполнения или использования при их сооружении некачественных материалов, даже в тех случаях, когда по этим видам работ ранее состоялась промежуточная приемка и  был произведен промежуточный платеж.</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10.5. Заказчик вправе давать предписание о приостановлении Подрядчиком работ до установленного им срока в случае, если:</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а) 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его объектов;</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б) дальнейшее выполнение работ может привести к снижению качества и эксплуатационной надежности сооружений из-за нарушения Подрядчиком технологии его возведения или применения некачественных материалов, конструкций и оборудования.</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10.6. Заказчик вправе по своему усмотрению самостоятельно или с привлечением сторонних организаций проводить любые проверки выполняемых Подрядчиком работ в рамках Контракта, проводить любые испытания и измерения.</w:t>
      </w:r>
    </w:p>
    <w:p w:rsidR="00A26152" w:rsidRPr="00A26152" w:rsidRDefault="00A26152" w:rsidP="00A26152">
      <w:pPr>
        <w:ind w:firstLine="567"/>
        <w:jc w:val="both"/>
        <w:rPr>
          <w:rFonts w:eastAsia="Calibri"/>
          <w:b/>
          <w:sz w:val="18"/>
          <w:szCs w:val="18"/>
          <w:lang w:eastAsia="en-US"/>
        </w:rPr>
      </w:pPr>
    </w:p>
    <w:p w:rsidR="00A26152" w:rsidRPr="00A26152" w:rsidRDefault="00A26152" w:rsidP="00A26152">
      <w:pPr>
        <w:ind w:firstLine="567"/>
        <w:jc w:val="center"/>
        <w:rPr>
          <w:rFonts w:eastAsia="Calibri"/>
          <w:b/>
          <w:sz w:val="18"/>
          <w:szCs w:val="18"/>
          <w:lang w:eastAsia="en-US"/>
        </w:rPr>
      </w:pPr>
      <w:r w:rsidRPr="00A26152">
        <w:rPr>
          <w:rFonts w:eastAsia="Calibri"/>
          <w:b/>
          <w:sz w:val="18"/>
          <w:szCs w:val="18"/>
          <w:lang w:eastAsia="en-US"/>
        </w:rPr>
        <w:t>Статья 13. Строительная площадка</w:t>
      </w:r>
    </w:p>
    <w:p w:rsidR="00A26152" w:rsidRPr="00A26152" w:rsidRDefault="00A26152" w:rsidP="00A26152">
      <w:pPr>
        <w:ind w:firstLine="567"/>
        <w:jc w:val="both"/>
        <w:rPr>
          <w:rFonts w:eastAsia="Calibri"/>
          <w:sz w:val="18"/>
          <w:szCs w:val="18"/>
          <w:lang w:eastAsia="en-US"/>
        </w:rPr>
      </w:pP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11.1. Подрядчик обязан содержать освещение, охрану, ограждения, временные и инженерные коммуникации, связанные со строительством Объекта. Обеспечивать в соответствии с требованиями норм и технических условий установку ограждений, знаков и указателей, производить уборку строительных  площадок и прилегающих к ним территорий. </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11.2. Изготовить и установить за свой счет до начала производства работ на участке строительства информационный щит </w:t>
      </w:r>
      <w:r w:rsidRPr="00A26152">
        <w:rPr>
          <w:sz w:val="18"/>
          <w:szCs w:val="18"/>
        </w:rPr>
        <w:t>размером (1.5 х 1.5) м</w:t>
      </w:r>
      <w:r w:rsidRPr="00A26152">
        <w:rPr>
          <w:rFonts w:eastAsia="Calibri"/>
          <w:sz w:val="18"/>
          <w:szCs w:val="18"/>
          <w:lang w:eastAsia="en-US"/>
        </w:rPr>
        <w:t>,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11.4.  До завершения строительства Объекта Подрядчик несет ответственность за соблюдение норм экологической безопасности, пожарной безопасности и других норм безопасности на строительных  площадках. </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11.5. На весь период строительства до получения разрешения на ввод  Объекта Подрядчик несет ответственность за сохранность Объекта, обеспечивает его содержание, а в случае нанесения ущерба Объекту в период строительства Подрядчик обязан произвести их восстановление за свой счет. </w:t>
      </w:r>
    </w:p>
    <w:p w:rsidR="00A26152" w:rsidRPr="00A26152" w:rsidRDefault="00A26152" w:rsidP="00A26152">
      <w:pPr>
        <w:tabs>
          <w:tab w:val="left" w:pos="1418"/>
        </w:tabs>
        <w:autoSpaceDE w:val="0"/>
        <w:autoSpaceDN w:val="0"/>
        <w:adjustRightInd w:val="0"/>
        <w:ind w:firstLine="540"/>
        <w:contextualSpacing/>
        <w:jc w:val="both"/>
        <w:rPr>
          <w:rFonts w:eastAsia="Calibri"/>
          <w:sz w:val="18"/>
          <w:szCs w:val="18"/>
        </w:rPr>
      </w:pPr>
      <w:r w:rsidRPr="00A26152">
        <w:rPr>
          <w:rFonts w:eastAsia="Calibri"/>
          <w:sz w:val="18"/>
          <w:szCs w:val="18"/>
        </w:rPr>
        <w:t>11.6. Расходы по снабжению строительной площадки коммунальными ресурсами (включая расходы по снабжению строительной площадки электроэнергией, водоснабжением и водоотведением) в течение срока действия Контракта несет Подрядчик.</w:t>
      </w:r>
    </w:p>
    <w:p w:rsidR="00A26152" w:rsidRPr="00A26152" w:rsidRDefault="00A26152" w:rsidP="00A26152">
      <w:pPr>
        <w:tabs>
          <w:tab w:val="left" w:pos="1418"/>
        </w:tabs>
        <w:autoSpaceDE w:val="0"/>
        <w:autoSpaceDN w:val="0"/>
        <w:adjustRightInd w:val="0"/>
        <w:ind w:firstLine="540"/>
        <w:contextualSpacing/>
        <w:jc w:val="both"/>
        <w:rPr>
          <w:rFonts w:eastAsia="Calibri"/>
          <w:sz w:val="18"/>
          <w:szCs w:val="18"/>
        </w:rPr>
      </w:pPr>
      <w:r w:rsidRPr="00A26152">
        <w:rPr>
          <w:rFonts w:eastAsia="Calibri"/>
          <w:sz w:val="18"/>
          <w:szCs w:val="18"/>
        </w:rPr>
        <w:t>11.7. Территория строительной площадки при сдаче Заказчику Объекта должна быть приведена в соответствие с требованиями Контракта, временные здания и сооружения, возведенные Подрядчиком, должны быть демонтированы, строительный мусор и бытовые отходы вывезены.</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11.6. Подрядчик обязуется в 3-дневный срок со дня подписания акта о приемке объекта  удалить за пределы строительной площадки принадлежащие ему строительные машины, оборудование, инвентарь, инструменты, строительные материалы и другое имущество. Очистить объект  и строительные площадки от строительного мусора  и  провести рекультивацию временно занимаемых земель, в соответствии с Проектной, рабочей документацией.</w:t>
      </w:r>
    </w:p>
    <w:p w:rsidR="00A26152" w:rsidRPr="00A26152" w:rsidRDefault="00A26152" w:rsidP="00A26152">
      <w:pPr>
        <w:ind w:firstLine="567"/>
        <w:jc w:val="both"/>
        <w:rPr>
          <w:rFonts w:eastAsia="Calibri"/>
          <w:sz w:val="18"/>
          <w:szCs w:val="18"/>
          <w:lang w:eastAsia="en-US"/>
        </w:rPr>
      </w:pPr>
    </w:p>
    <w:p w:rsidR="00A26152" w:rsidRPr="00A26152" w:rsidRDefault="00A26152" w:rsidP="00A26152">
      <w:pPr>
        <w:ind w:firstLine="567"/>
        <w:jc w:val="center"/>
        <w:rPr>
          <w:rFonts w:eastAsia="Calibri"/>
          <w:sz w:val="18"/>
          <w:szCs w:val="18"/>
          <w:lang w:eastAsia="en-US"/>
        </w:rPr>
      </w:pPr>
    </w:p>
    <w:p w:rsidR="00A26152" w:rsidRPr="00A26152" w:rsidRDefault="00A26152" w:rsidP="00A26152">
      <w:pPr>
        <w:ind w:firstLine="567"/>
        <w:jc w:val="center"/>
        <w:rPr>
          <w:rFonts w:eastAsia="Calibri"/>
          <w:b/>
          <w:sz w:val="18"/>
          <w:szCs w:val="18"/>
          <w:lang w:eastAsia="en-US"/>
        </w:rPr>
      </w:pPr>
      <w:r w:rsidRPr="00A26152">
        <w:rPr>
          <w:rFonts w:eastAsia="Calibri"/>
          <w:b/>
          <w:sz w:val="18"/>
          <w:szCs w:val="18"/>
          <w:lang w:eastAsia="en-US"/>
        </w:rPr>
        <w:t>Статья 14. Скрытые строительные работы</w:t>
      </w:r>
    </w:p>
    <w:p w:rsidR="00A26152" w:rsidRPr="00A26152" w:rsidRDefault="00A26152" w:rsidP="00A26152">
      <w:pPr>
        <w:ind w:firstLine="567"/>
        <w:jc w:val="both"/>
        <w:rPr>
          <w:rFonts w:eastAsia="Calibri"/>
          <w:b/>
          <w:sz w:val="18"/>
          <w:szCs w:val="18"/>
          <w:lang w:eastAsia="en-US"/>
        </w:rPr>
      </w:pP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12.1. Работы, подлежащие закрытию, в соответствии с Проектной, рабочей документацией  должны приниматься представителем Заказчика.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 xml:space="preserve">Подрядчик в письменной форме не позднее чем за  два рабочих дня до проведения промежуточной  приемки выполненных работ, подлежащих закрытию, уведомляет Заказчика  о  необходимости проведения приемки.  </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12.2. В случае, если представителем Заказчика внесены в журнал производства работ замечания по выполненным работам, подлежащим закрытию, то    Подрядчик не имеет права предъявлять данные работы к оплате без письменного разрешения Заказчика.</w:t>
      </w:r>
    </w:p>
    <w:p w:rsidR="00A26152" w:rsidRPr="00A26152" w:rsidRDefault="00A26152" w:rsidP="00A26152">
      <w:pPr>
        <w:ind w:firstLine="567"/>
        <w:jc w:val="both"/>
        <w:rPr>
          <w:rFonts w:eastAsia="Calibri"/>
          <w:sz w:val="18"/>
          <w:szCs w:val="18"/>
          <w:lang w:eastAsia="en-US"/>
        </w:rPr>
      </w:pPr>
      <w:r w:rsidRPr="00A26152">
        <w:rPr>
          <w:rFonts w:eastAsia="Calibri"/>
          <w:sz w:val="18"/>
          <w:szCs w:val="18"/>
          <w:lang w:eastAsia="en-US"/>
        </w:rPr>
        <w:t>12.3. Если закрытие работ выполнено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A26152" w:rsidRPr="00A26152" w:rsidRDefault="00A26152" w:rsidP="00A26152">
      <w:pPr>
        <w:pStyle w:val="ConsPlusNormal"/>
        <w:jc w:val="both"/>
        <w:rPr>
          <w:rFonts w:ascii="Times New Roman" w:hAnsi="Times New Roman" w:cs="Times New Roman"/>
          <w:sz w:val="18"/>
          <w:szCs w:val="18"/>
        </w:rPr>
      </w:pP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15. Прочие условия</w:t>
      </w:r>
    </w:p>
    <w:p w:rsidR="00A26152" w:rsidRPr="00A26152" w:rsidRDefault="00A26152" w:rsidP="00A26152">
      <w:pPr>
        <w:pStyle w:val="ConsPlusNormal"/>
        <w:ind w:firstLine="540"/>
        <w:jc w:val="center"/>
        <w:outlineLvl w:val="1"/>
        <w:rPr>
          <w:rFonts w:ascii="Times New Roman" w:hAnsi="Times New Roman" w:cs="Times New Roman"/>
          <w:b/>
          <w:sz w:val="18"/>
          <w:szCs w:val="18"/>
        </w:rPr>
      </w:pP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26152" w:rsidRPr="00A26152" w:rsidRDefault="00A26152" w:rsidP="00A26152">
      <w:pPr>
        <w:widowControl w:val="0"/>
        <w:suppressAutoHyphens/>
        <w:autoSpaceDE w:val="0"/>
        <w:autoSpaceDN w:val="0"/>
        <w:adjustRightInd w:val="0"/>
        <w:ind w:firstLine="567"/>
        <w:jc w:val="both"/>
        <w:rPr>
          <w:sz w:val="18"/>
          <w:szCs w:val="18"/>
        </w:rPr>
      </w:pPr>
      <w:r w:rsidRPr="00A26152">
        <w:rPr>
          <w:sz w:val="18"/>
          <w:szCs w:val="18"/>
        </w:rPr>
        <w:t>12.2. Контракт заключен в электронной форме в порядке, предусмотренном Законом о контрактной системе.</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12.5. Во всем, что не предусмотрено Контрактом, Стороны руководствуются законодательством Российской Федерации.</w:t>
      </w:r>
    </w:p>
    <w:p w:rsidR="00A26152" w:rsidRPr="00A26152" w:rsidRDefault="00A26152" w:rsidP="00A26152">
      <w:pPr>
        <w:pStyle w:val="ConsPlusNormal"/>
        <w:ind w:firstLine="540"/>
        <w:jc w:val="both"/>
        <w:rPr>
          <w:rFonts w:ascii="Times New Roman" w:hAnsi="Times New Roman" w:cs="Times New Roman"/>
          <w:sz w:val="18"/>
          <w:szCs w:val="18"/>
        </w:rPr>
      </w:pPr>
      <w:r w:rsidRPr="00A26152">
        <w:rPr>
          <w:rFonts w:ascii="Times New Roman" w:hAnsi="Times New Roman" w:cs="Times New Roman"/>
          <w:sz w:val="18"/>
          <w:szCs w:val="18"/>
        </w:rPr>
        <w:t>12.6. Неотъемлемыми частями Контракта являются:</w:t>
      </w:r>
    </w:p>
    <w:p w:rsidR="00A26152" w:rsidRPr="00A26152" w:rsidRDefault="00A26152" w:rsidP="00A26152">
      <w:pPr>
        <w:pStyle w:val="ConsPlusNormal"/>
        <w:ind w:firstLine="540"/>
        <w:rPr>
          <w:rFonts w:ascii="Times New Roman" w:hAnsi="Times New Roman" w:cs="Times New Roman"/>
          <w:color w:val="000000" w:themeColor="text1"/>
          <w:sz w:val="18"/>
          <w:szCs w:val="18"/>
        </w:rPr>
      </w:pPr>
      <w:r w:rsidRPr="00A26152">
        <w:rPr>
          <w:rFonts w:ascii="Times New Roman" w:hAnsi="Times New Roman" w:cs="Times New Roman"/>
          <w:sz w:val="18"/>
          <w:szCs w:val="18"/>
        </w:rPr>
        <w:t xml:space="preserve"> </w:t>
      </w:r>
      <w:r w:rsidRPr="00A26152">
        <w:rPr>
          <w:rFonts w:ascii="Times New Roman" w:hAnsi="Times New Roman" w:cs="Times New Roman"/>
          <w:color w:val="000000" w:themeColor="text1"/>
          <w:sz w:val="18"/>
          <w:szCs w:val="18"/>
        </w:rPr>
        <w:t xml:space="preserve">- </w:t>
      </w:r>
      <w:hyperlink r:id="rId38" w:anchor="P945" w:history="1">
        <w:r w:rsidRPr="00A26152">
          <w:rPr>
            <w:rStyle w:val="a9"/>
            <w:rFonts w:ascii="Times New Roman" w:hAnsi="Times New Roman" w:cs="Times New Roman"/>
            <w:color w:val="000000" w:themeColor="text1"/>
            <w:sz w:val="18"/>
            <w:szCs w:val="18"/>
          </w:rPr>
          <w:t>Приложение №1</w:t>
        </w:r>
      </w:hyperlink>
      <w:r w:rsidR="00270E9B" w:rsidRPr="00270E9B">
        <w:rPr>
          <w:rFonts w:ascii="Times New Roman" w:hAnsi="Times New Roman" w:cs="Times New Roman"/>
        </w:rPr>
        <w:t>«Техническое задание»</w:t>
      </w:r>
      <w:r w:rsidRPr="00A26152">
        <w:rPr>
          <w:rFonts w:ascii="Times New Roman" w:hAnsi="Times New Roman" w:cs="Times New Roman"/>
          <w:color w:val="000000" w:themeColor="text1"/>
          <w:sz w:val="18"/>
          <w:szCs w:val="18"/>
        </w:rPr>
        <w:t xml:space="preserve"> </w:t>
      </w:r>
    </w:p>
    <w:p w:rsidR="00A26152" w:rsidRPr="00A26152" w:rsidRDefault="00A26152" w:rsidP="00A26152">
      <w:pPr>
        <w:pStyle w:val="ConsPlusNormal"/>
        <w:ind w:firstLine="540"/>
        <w:rPr>
          <w:rFonts w:ascii="Times New Roman" w:hAnsi="Times New Roman" w:cs="Times New Roman"/>
          <w:color w:val="000000" w:themeColor="text1"/>
          <w:sz w:val="18"/>
          <w:szCs w:val="18"/>
        </w:rPr>
      </w:pPr>
      <w:r w:rsidRPr="00A26152">
        <w:rPr>
          <w:rFonts w:ascii="Times New Roman" w:hAnsi="Times New Roman" w:cs="Times New Roman"/>
          <w:color w:val="000000" w:themeColor="text1"/>
          <w:sz w:val="18"/>
          <w:szCs w:val="18"/>
        </w:rPr>
        <w:t xml:space="preserve">- </w:t>
      </w:r>
      <w:hyperlink r:id="rId39" w:anchor="P1053" w:history="1">
        <w:r w:rsidRPr="00A26152">
          <w:rPr>
            <w:rStyle w:val="a9"/>
            <w:rFonts w:ascii="Times New Roman" w:hAnsi="Times New Roman" w:cs="Times New Roman"/>
            <w:color w:val="000000" w:themeColor="text1"/>
            <w:sz w:val="18"/>
            <w:szCs w:val="18"/>
          </w:rPr>
          <w:t>Приложение №2</w:t>
        </w:r>
      </w:hyperlink>
      <w:r w:rsidRPr="00A26152">
        <w:rPr>
          <w:rFonts w:ascii="Times New Roman" w:hAnsi="Times New Roman" w:cs="Times New Roman"/>
          <w:color w:val="000000" w:themeColor="text1"/>
          <w:sz w:val="18"/>
          <w:szCs w:val="18"/>
        </w:rPr>
        <w:t xml:space="preserve"> «</w:t>
      </w:r>
      <w:r w:rsidR="003A1BBE">
        <w:rPr>
          <w:rFonts w:ascii="Times New Roman" w:hAnsi="Times New Roman" w:cs="Times New Roman"/>
          <w:color w:val="000000" w:themeColor="text1"/>
          <w:sz w:val="18"/>
          <w:szCs w:val="18"/>
        </w:rPr>
        <w:t>Смета</w:t>
      </w:r>
      <w:r w:rsidRPr="00A26152">
        <w:rPr>
          <w:rFonts w:ascii="Times New Roman" w:hAnsi="Times New Roman" w:cs="Times New Roman"/>
          <w:color w:val="000000" w:themeColor="text1"/>
          <w:sz w:val="18"/>
          <w:szCs w:val="18"/>
        </w:rPr>
        <w:t xml:space="preserve"> контракта»;</w:t>
      </w:r>
    </w:p>
    <w:p w:rsidR="00A26152" w:rsidRPr="00A26152" w:rsidRDefault="00A26152" w:rsidP="00A26152">
      <w:pPr>
        <w:pStyle w:val="ConsPlusNormal"/>
        <w:ind w:firstLine="540"/>
        <w:rPr>
          <w:rFonts w:ascii="Times New Roman" w:hAnsi="Times New Roman" w:cs="Times New Roman"/>
          <w:color w:val="000000" w:themeColor="text1"/>
          <w:sz w:val="18"/>
          <w:szCs w:val="18"/>
        </w:rPr>
      </w:pPr>
      <w:r w:rsidRPr="00A26152">
        <w:rPr>
          <w:rFonts w:ascii="Times New Roman" w:hAnsi="Times New Roman" w:cs="Times New Roman"/>
          <w:color w:val="000000" w:themeColor="text1"/>
          <w:sz w:val="18"/>
          <w:szCs w:val="18"/>
        </w:rPr>
        <w:t>- Приложение №</w:t>
      </w:r>
      <w:hyperlink r:id="rId40" w:anchor="P989" w:history="1">
        <w:r w:rsidRPr="00A26152">
          <w:rPr>
            <w:rStyle w:val="a9"/>
            <w:rFonts w:ascii="Times New Roman" w:hAnsi="Times New Roman" w:cs="Times New Roman"/>
            <w:color w:val="000000" w:themeColor="text1"/>
            <w:sz w:val="18"/>
            <w:szCs w:val="18"/>
          </w:rPr>
          <w:t>3</w:t>
        </w:r>
      </w:hyperlink>
      <w:r w:rsidRPr="00A26152">
        <w:rPr>
          <w:rFonts w:ascii="Times New Roman" w:hAnsi="Times New Roman" w:cs="Times New Roman"/>
          <w:color w:val="000000" w:themeColor="text1"/>
          <w:sz w:val="18"/>
          <w:szCs w:val="18"/>
        </w:rPr>
        <w:t xml:space="preserve"> «Форма Акта сдачи-приемки работ»;</w:t>
      </w:r>
    </w:p>
    <w:p w:rsidR="00A26152" w:rsidRPr="00A26152" w:rsidRDefault="00A26152" w:rsidP="00A26152">
      <w:pPr>
        <w:widowControl w:val="0"/>
        <w:tabs>
          <w:tab w:val="left" w:pos="567"/>
          <w:tab w:val="center" w:pos="5231"/>
        </w:tabs>
        <w:autoSpaceDE w:val="0"/>
        <w:autoSpaceDN w:val="0"/>
        <w:ind w:firstLine="540"/>
        <w:rPr>
          <w:color w:val="000000" w:themeColor="text1"/>
          <w:sz w:val="18"/>
          <w:szCs w:val="18"/>
        </w:rPr>
      </w:pPr>
      <w:r w:rsidRPr="00A26152">
        <w:rPr>
          <w:color w:val="000000" w:themeColor="text1"/>
          <w:sz w:val="18"/>
          <w:szCs w:val="18"/>
        </w:rPr>
        <w:t>- Приложение №4 «</w:t>
      </w:r>
      <w:r w:rsidR="003A1BBE">
        <w:rPr>
          <w:color w:val="000000" w:themeColor="text1"/>
          <w:sz w:val="18"/>
          <w:szCs w:val="18"/>
        </w:rPr>
        <w:t>Форма а</w:t>
      </w:r>
      <w:r w:rsidRPr="00A26152">
        <w:rPr>
          <w:color w:val="000000" w:themeColor="text1"/>
          <w:sz w:val="18"/>
          <w:szCs w:val="18"/>
        </w:rPr>
        <w:t>кт</w:t>
      </w:r>
      <w:r w:rsidR="003A1BBE">
        <w:rPr>
          <w:color w:val="000000" w:themeColor="text1"/>
          <w:sz w:val="18"/>
          <w:szCs w:val="18"/>
        </w:rPr>
        <w:t>а</w:t>
      </w:r>
      <w:r w:rsidRPr="00A26152">
        <w:rPr>
          <w:color w:val="000000" w:themeColor="text1"/>
          <w:sz w:val="18"/>
          <w:szCs w:val="18"/>
        </w:rPr>
        <w:t xml:space="preserve"> о приемке выполненных работ по форме № КС-2»;</w:t>
      </w:r>
    </w:p>
    <w:p w:rsidR="00A26152" w:rsidRPr="00A26152" w:rsidRDefault="003A1BBE" w:rsidP="00A26152">
      <w:pPr>
        <w:autoSpaceDE w:val="0"/>
        <w:autoSpaceDN w:val="0"/>
        <w:adjustRightInd w:val="0"/>
        <w:ind w:firstLine="540"/>
        <w:rPr>
          <w:color w:val="000000" w:themeColor="text1"/>
          <w:sz w:val="18"/>
          <w:szCs w:val="18"/>
        </w:rPr>
      </w:pPr>
      <w:r>
        <w:rPr>
          <w:color w:val="000000" w:themeColor="text1"/>
          <w:sz w:val="18"/>
          <w:szCs w:val="18"/>
        </w:rPr>
        <w:t>- Приложение №5 «Форма справки</w:t>
      </w:r>
      <w:r w:rsidR="00A26152" w:rsidRPr="00A26152">
        <w:rPr>
          <w:color w:val="000000" w:themeColor="text1"/>
          <w:sz w:val="18"/>
          <w:szCs w:val="18"/>
        </w:rPr>
        <w:t xml:space="preserve"> о стоимости выполненных работ и затрат по форме </w:t>
      </w:r>
    </w:p>
    <w:p w:rsidR="00A26152" w:rsidRPr="00A26152" w:rsidRDefault="00A26152" w:rsidP="00A26152">
      <w:pPr>
        <w:autoSpaceDE w:val="0"/>
        <w:autoSpaceDN w:val="0"/>
        <w:adjustRightInd w:val="0"/>
        <w:rPr>
          <w:bCs/>
          <w:color w:val="000000" w:themeColor="text1"/>
          <w:sz w:val="18"/>
          <w:szCs w:val="18"/>
        </w:rPr>
      </w:pPr>
      <w:r w:rsidRPr="00A26152">
        <w:rPr>
          <w:color w:val="000000" w:themeColor="text1"/>
          <w:sz w:val="18"/>
          <w:szCs w:val="18"/>
        </w:rPr>
        <w:t>КС-3»;</w:t>
      </w:r>
    </w:p>
    <w:p w:rsidR="00A26152" w:rsidRPr="00A26152" w:rsidRDefault="00A26152" w:rsidP="00A26152">
      <w:pPr>
        <w:widowControl w:val="0"/>
        <w:autoSpaceDE w:val="0"/>
        <w:autoSpaceDN w:val="0"/>
        <w:adjustRightInd w:val="0"/>
        <w:spacing w:line="276" w:lineRule="auto"/>
        <w:ind w:firstLine="540"/>
        <w:rPr>
          <w:sz w:val="18"/>
          <w:szCs w:val="18"/>
        </w:rPr>
      </w:pPr>
      <w:r w:rsidRPr="00A26152">
        <w:rPr>
          <w:color w:val="000000" w:themeColor="text1"/>
          <w:sz w:val="18"/>
          <w:szCs w:val="18"/>
        </w:rPr>
        <w:t xml:space="preserve">- </w:t>
      </w:r>
      <w:hyperlink r:id="rId41" w:anchor="P989" w:history="1">
        <w:r w:rsidRPr="00A26152">
          <w:rPr>
            <w:rStyle w:val="a9"/>
            <w:color w:val="000000" w:themeColor="text1"/>
            <w:sz w:val="18"/>
            <w:szCs w:val="18"/>
          </w:rPr>
          <w:t>Приложение</w:t>
        </w:r>
        <w:r w:rsidRPr="00A26152">
          <w:rPr>
            <w:rStyle w:val="a9"/>
            <w:sz w:val="18"/>
            <w:szCs w:val="18"/>
          </w:rPr>
          <w:t xml:space="preserve"> </w:t>
        </w:r>
      </w:hyperlink>
      <w:r w:rsidRPr="00A26152">
        <w:rPr>
          <w:sz w:val="18"/>
          <w:szCs w:val="18"/>
        </w:rPr>
        <w:t>№6 «Виды и объёмы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26152" w:rsidRPr="00A26152" w:rsidRDefault="00A26152" w:rsidP="00A26152">
      <w:pPr>
        <w:widowControl w:val="0"/>
        <w:suppressAutoHyphens/>
        <w:autoSpaceDE w:val="0"/>
        <w:ind w:firstLine="540"/>
        <w:jc w:val="both"/>
        <w:rPr>
          <w:sz w:val="18"/>
          <w:szCs w:val="18"/>
        </w:rPr>
      </w:pPr>
      <w:r w:rsidRPr="00A26152">
        <w:rPr>
          <w:sz w:val="18"/>
          <w:szCs w:val="18"/>
        </w:rPr>
        <w:t>- Приложение №7 «График выполнения строительно-монтажных работ»;</w:t>
      </w:r>
    </w:p>
    <w:p w:rsidR="00A26152" w:rsidRPr="00A26152" w:rsidRDefault="00A26152" w:rsidP="00A26152">
      <w:pPr>
        <w:widowControl w:val="0"/>
        <w:suppressAutoHyphens/>
        <w:autoSpaceDE w:val="0"/>
        <w:ind w:firstLine="540"/>
        <w:jc w:val="both"/>
        <w:rPr>
          <w:sz w:val="18"/>
          <w:szCs w:val="18"/>
        </w:rPr>
      </w:pPr>
      <w:r w:rsidRPr="00A26152">
        <w:rPr>
          <w:sz w:val="18"/>
          <w:szCs w:val="18"/>
        </w:rPr>
        <w:t>- Приложение №8 «График оплаты выполненных работ»;</w:t>
      </w:r>
    </w:p>
    <w:p w:rsidR="00A26152" w:rsidRPr="00A26152" w:rsidRDefault="00A26152" w:rsidP="00CC3D8B">
      <w:pPr>
        <w:widowControl w:val="0"/>
        <w:suppressAutoHyphens/>
        <w:autoSpaceDE w:val="0"/>
        <w:ind w:firstLine="540"/>
        <w:jc w:val="both"/>
        <w:rPr>
          <w:sz w:val="18"/>
          <w:szCs w:val="18"/>
        </w:rPr>
      </w:pPr>
      <w:r w:rsidRPr="00A26152">
        <w:rPr>
          <w:sz w:val="18"/>
          <w:szCs w:val="18"/>
        </w:rPr>
        <w:t>- Приложение № 9 «</w:t>
      </w:r>
      <w:r w:rsidR="00CC3D8B" w:rsidRPr="00CC3D8B">
        <w:rPr>
          <w:sz w:val="18"/>
          <w:szCs w:val="18"/>
        </w:rPr>
        <w:t>Ведомость объемов конструктивных решений (элементов)</w:t>
      </w:r>
      <w:r w:rsidR="00CC3D8B">
        <w:rPr>
          <w:sz w:val="18"/>
          <w:szCs w:val="18"/>
        </w:rPr>
        <w:t xml:space="preserve"> </w:t>
      </w:r>
      <w:r w:rsidR="00CC3D8B" w:rsidRPr="00CC3D8B">
        <w:rPr>
          <w:sz w:val="18"/>
          <w:szCs w:val="18"/>
        </w:rPr>
        <w:t>и комплексов (видов) работ</w:t>
      </w:r>
      <w:r w:rsidR="00CC3D8B">
        <w:rPr>
          <w:sz w:val="18"/>
          <w:szCs w:val="18"/>
        </w:rPr>
        <w:t>».</w:t>
      </w:r>
    </w:p>
    <w:p w:rsidR="00A26152" w:rsidRPr="00A26152" w:rsidRDefault="00A26152" w:rsidP="00A26152">
      <w:pPr>
        <w:widowControl w:val="0"/>
        <w:suppressAutoHyphens/>
        <w:autoSpaceDE w:val="0"/>
        <w:ind w:firstLine="540"/>
        <w:jc w:val="both"/>
        <w:rPr>
          <w:sz w:val="18"/>
          <w:szCs w:val="18"/>
        </w:rPr>
      </w:pPr>
      <w:r w:rsidRPr="00A26152">
        <w:rPr>
          <w:sz w:val="18"/>
          <w:szCs w:val="18"/>
        </w:rPr>
        <w:t>- Приложение № 10 «ПЕРЕЧЕНИ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ИЛИ ОГРАНИЧЕНИЯ ДОПУСКА ТОВАРОВ ИНОСТРАННОГО ПРОИСХОЖДЕНИЯ</w:t>
      </w:r>
      <w:r w:rsidRPr="00A26152">
        <w:rPr>
          <w:rFonts w:eastAsia="Calibri"/>
          <w:bCs/>
          <w:sz w:val="18"/>
          <w:szCs w:val="18"/>
        </w:rPr>
        <w:t xml:space="preserve"> ДЛЯ ЦЕЛЕЙ ОСУЩЕСТВЛЕНИЯ ЗАКУПОК ДЛЯ ОБЕСПЕЧЕНИЯГОСУДАРСТВЕННЫХ И МУНИЦИПАЛЬНЫХ НУЖД (ЗА ИСКЛЮЧЕНИЕМ ГОСУДАРСТВ - ЧЛЕНОВ ЕВРАЗИЙСКОГО ЭКОНОМИЧЕСКОГО СОЮЗА)»</w:t>
      </w:r>
    </w:p>
    <w:p w:rsidR="00A26152" w:rsidRPr="00A26152" w:rsidRDefault="00A26152" w:rsidP="00A26152">
      <w:pPr>
        <w:pStyle w:val="ConsPlusNormal"/>
        <w:ind w:firstLine="540"/>
        <w:jc w:val="center"/>
        <w:outlineLvl w:val="1"/>
        <w:rPr>
          <w:rFonts w:ascii="Times New Roman" w:hAnsi="Times New Roman" w:cs="Times New Roman"/>
          <w:b/>
          <w:sz w:val="18"/>
          <w:szCs w:val="18"/>
        </w:rPr>
      </w:pPr>
      <w:r w:rsidRPr="00A26152">
        <w:rPr>
          <w:rFonts w:ascii="Times New Roman" w:hAnsi="Times New Roman" w:cs="Times New Roman"/>
          <w:b/>
          <w:sz w:val="18"/>
          <w:szCs w:val="18"/>
        </w:rPr>
        <w:t>Статья 16. Адреса, реквизиты и подписи Сторон</w:t>
      </w:r>
    </w:p>
    <w:tbl>
      <w:tblPr>
        <w:tblW w:w="0" w:type="auto"/>
        <w:tblCellMar>
          <w:left w:w="10" w:type="dxa"/>
          <w:right w:w="10" w:type="dxa"/>
        </w:tblCellMar>
        <w:tblLook w:val="04A0" w:firstRow="1" w:lastRow="0" w:firstColumn="1" w:lastColumn="0" w:noHBand="0" w:noVBand="1"/>
      </w:tblPr>
      <w:tblGrid>
        <w:gridCol w:w="4674"/>
        <w:gridCol w:w="4681"/>
      </w:tblGrid>
      <w:tr w:rsidR="00A26152" w:rsidRPr="00A26152" w:rsidTr="002974B3">
        <w:trPr>
          <w:trHeight w:val="243"/>
        </w:trPr>
        <w:tc>
          <w:tcPr>
            <w:tcW w:w="4786" w:type="dxa"/>
            <w:shd w:val="clear" w:color="auto" w:fill="FFFFFF"/>
            <w:tcMar>
              <w:top w:w="0" w:type="dxa"/>
              <w:left w:w="108" w:type="dxa"/>
              <w:bottom w:w="0" w:type="dxa"/>
              <w:right w:w="108" w:type="dxa"/>
            </w:tcMar>
          </w:tcPr>
          <w:p w:rsidR="00A26152" w:rsidRPr="00A26152" w:rsidRDefault="00A26152" w:rsidP="00A26152">
            <w:pPr>
              <w:rPr>
                <w:sz w:val="18"/>
                <w:szCs w:val="18"/>
              </w:rPr>
            </w:pPr>
            <w:r w:rsidRPr="00A26152">
              <w:rPr>
                <w:sz w:val="18"/>
                <w:szCs w:val="18"/>
              </w:rPr>
              <w:t>Заказчик:</w:t>
            </w:r>
          </w:p>
        </w:tc>
        <w:tc>
          <w:tcPr>
            <w:tcW w:w="4785" w:type="dxa"/>
            <w:shd w:val="clear" w:color="auto" w:fill="FFFFFF"/>
            <w:tcMar>
              <w:top w:w="0" w:type="dxa"/>
              <w:left w:w="108" w:type="dxa"/>
              <w:bottom w:w="0" w:type="dxa"/>
              <w:right w:w="108" w:type="dxa"/>
            </w:tcMar>
            <w:hideMark/>
          </w:tcPr>
          <w:p w:rsidR="00A26152" w:rsidRDefault="00A26152" w:rsidP="00A26152">
            <w:pPr>
              <w:rPr>
                <w:sz w:val="18"/>
                <w:szCs w:val="18"/>
              </w:rPr>
            </w:pPr>
            <w:r w:rsidRPr="00A26152">
              <w:rPr>
                <w:sz w:val="18"/>
                <w:szCs w:val="18"/>
              </w:rPr>
              <w:t>Подрядчик:</w:t>
            </w:r>
          </w:p>
          <w:p w:rsidR="00092EDC" w:rsidRPr="00A26152" w:rsidRDefault="00092EDC" w:rsidP="00A26152">
            <w:pPr>
              <w:rPr>
                <w:sz w:val="18"/>
                <w:szCs w:val="18"/>
              </w:rPr>
            </w:pPr>
          </w:p>
        </w:tc>
      </w:tr>
      <w:tr w:rsidR="00A26152" w:rsidRPr="00A26152" w:rsidTr="002974B3">
        <w:trPr>
          <w:trHeight w:val="2280"/>
        </w:trPr>
        <w:tc>
          <w:tcPr>
            <w:tcW w:w="4786" w:type="dxa"/>
            <w:shd w:val="clear" w:color="auto" w:fill="FFFFFF"/>
            <w:tcMar>
              <w:top w:w="0" w:type="dxa"/>
              <w:left w:w="108" w:type="dxa"/>
              <w:bottom w:w="0" w:type="dxa"/>
              <w:right w:w="108" w:type="dxa"/>
            </w:tcMar>
          </w:tcPr>
          <w:p w:rsidR="00F977E4" w:rsidRPr="00F977E4" w:rsidRDefault="00F977E4" w:rsidP="00F977E4">
            <w:pPr>
              <w:rPr>
                <w:sz w:val="18"/>
                <w:szCs w:val="18"/>
              </w:rPr>
            </w:pPr>
            <w:r w:rsidRPr="00F977E4">
              <w:rPr>
                <w:sz w:val="18"/>
                <w:szCs w:val="18"/>
              </w:rPr>
              <w:t>Администрация Веселовского</w:t>
            </w:r>
          </w:p>
          <w:p w:rsidR="00F977E4" w:rsidRPr="00F977E4" w:rsidRDefault="00F977E4" w:rsidP="00F977E4">
            <w:pPr>
              <w:rPr>
                <w:sz w:val="18"/>
                <w:szCs w:val="18"/>
              </w:rPr>
            </w:pPr>
            <w:r w:rsidRPr="00F977E4">
              <w:rPr>
                <w:sz w:val="18"/>
                <w:szCs w:val="18"/>
              </w:rPr>
              <w:t>муниципального образования, л/с 03343004190</w:t>
            </w:r>
          </w:p>
          <w:p w:rsidR="00F977E4" w:rsidRPr="00F977E4" w:rsidRDefault="00F977E4" w:rsidP="00F977E4">
            <w:pPr>
              <w:rPr>
                <w:sz w:val="18"/>
                <w:szCs w:val="18"/>
              </w:rPr>
            </w:pPr>
          </w:p>
          <w:p w:rsidR="00F977E4" w:rsidRPr="00F977E4" w:rsidRDefault="00F977E4" w:rsidP="00F977E4">
            <w:pPr>
              <w:rPr>
                <w:sz w:val="18"/>
                <w:szCs w:val="18"/>
              </w:rPr>
            </w:pPr>
            <w:r w:rsidRPr="00F977E4">
              <w:rPr>
                <w:sz w:val="18"/>
                <w:szCs w:val="18"/>
              </w:rPr>
              <w:t>665544, Иркутская область, Чунский р-он,</w:t>
            </w:r>
          </w:p>
          <w:p w:rsidR="00F977E4" w:rsidRPr="00F977E4" w:rsidRDefault="00F977E4" w:rsidP="00F977E4">
            <w:pPr>
              <w:rPr>
                <w:sz w:val="18"/>
                <w:szCs w:val="18"/>
              </w:rPr>
            </w:pPr>
            <w:proofErr w:type="spellStart"/>
            <w:r w:rsidRPr="00F977E4">
              <w:rPr>
                <w:sz w:val="18"/>
                <w:szCs w:val="18"/>
              </w:rPr>
              <w:t>п.Веселый</w:t>
            </w:r>
            <w:proofErr w:type="spellEnd"/>
            <w:r w:rsidRPr="00F977E4">
              <w:rPr>
                <w:sz w:val="18"/>
                <w:szCs w:val="18"/>
              </w:rPr>
              <w:t>, ул.Мира,5</w:t>
            </w:r>
          </w:p>
          <w:p w:rsidR="00F977E4" w:rsidRPr="00F977E4" w:rsidRDefault="00F977E4" w:rsidP="00F977E4">
            <w:pPr>
              <w:rPr>
                <w:sz w:val="18"/>
                <w:szCs w:val="18"/>
              </w:rPr>
            </w:pPr>
            <w:r w:rsidRPr="00F977E4">
              <w:rPr>
                <w:sz w:val="18"/>
                <w:szCs w:val="18"/>
              </w:rPr>
              <w:t>Тел.: 8 (39567) 2-17-12</w:t>
            </w:r>
          </w:p>
          <w:p w:rsidR="00F977E4" w:rsidRPr="00F977E4" w:rsidRDefault="00F977E4" w:rsidP="00F977E4">
            <w:pPr>
              <w:rPr>
                <w:sz w:val="18"/>
                <w:szCs w:val="18"/>
              </w:rPr>
            </w:pPr>
            <w:r w:rsidRPr="00F977E4">
              <w:rPr>
                <w:sz w:val="18"/>
                <w:szCs w:val="18"/>
              </w:rPr>
              <w:t>р/с 40204810250040080363</w:t>
            </w:r>
          </w:p>
          <w:p w:rsidR="00F977E4" w:rsidRPr="00F977E4" w:rsidRDefault="00F977E4" w:rsidP="00F977E4">
            <w:pPr>
              <w:rPr>
                <w:sz w:val="18"/>
                <w:szCs w:val="18"/>
              </w:rPr>
            </w:pPr>
            <w:r w:rsidRPr="00F977E4">
              <w:rPr>
                <w:sz w:val="18"/>
                <w:szCs w:val="18"/>
              </w:rPr>
              <w:t>ИНН 3815009723 КПП 381501001</w:t>
            </w:r>
          </w:p>
          <w:p w:rsidR="00F977E4" w:rsidRPr="00F977E4" w:rsidRDefault="00F977E4" w:rsidP="00F977E4">
            <w:pPr>
              <w:rPr>
                <w:sz w:val="18"/>
                <w:szCs w:val="18"/>
              </w:rPr>
            </w:pPr>
            <w:r w:rsidRPr="00F977E4">
              <w:rPr>
                <w:sz w:val="18"/>
                <w:szCs w:val="18"/>
              </w:rPr>
              <w:t>БИК 042520001</w:t>
            </w:r>
          </w:p>
          <w:p w:rsidR="00F977E4" w:rsidRPr="00F977E4" w:rsidRDefault="00F977E4" w:rsidP="00F977E4">
            <w:pPr>
              <w:rPr>
                <w:sz w:val="18"/>
                <w:szCs w:val="18"/>
              </w:rPr>
            </w:pPr>
            <w:r w:rsidRPr="00F977E4">
              <w:rPr>
                <w:sz w:val="18"/>
                <w:szCs w:val="18"/>
              </w:rPr>
              <w:t>Отделение Иркутск</w:t>
            </w:r>
          </w:p>
          <w:p w:rsidR="00F977E4" w:rsidRPr="00F977E4" w:rsidRDefault="00F977E4" w:rsidP="00F977E4">
            <w:pPr>
              <w:rPr>
                <w:sz w:val="18"/>
                <w:szCs w:val="18"/>
              </w:rPr>
            </w:pPr>
            <w:r w:rsidRPr="00F977E4">
              <w:rPr>
                <w:sz w:val="18"/>
                <w:szCs w:val="18"/>
              </w:rPr>
              <w:t>Тел. 8 (39567) 76-6-25, 76-7-30</w:t>
            </w:r>
          </w:p>
          <w:p w:rsidR="00F977E4" w:rsidRDefault="00F977E4" w:rsidP="00F977E4">
            <w:pPr>
              <w:rPr>
                <w:sz w:val="18"/>
                <w:szCs w:val="18"/>
              </w:rPr>
            </w:pPr>
          </w:p>
          <w:p w:rsidR="002974B3" w:rsidRDefault="002974B3" w:rsidP="00F977E4">
            <w:pPr>
              <w:rPr>
                <w:sz w:val="18"/>
                <w:szCs w:val="18"/>
              </w:rPr>
            </w:pPr>
          </w:p>
          <w:p w:rsidR="002974B3" w:rsidRDefault="002974B3" w:rsidP="00F977E4">
            <w:pPr>
              <w:rPr>
                <w:sz w:val="18"/>
                <w:szCs w:val="18"/>
              </w:rPr>
            </w:pPr>
          </w:p>
          <w:p w:rsidR="002974B3" w:rsidRPr="00F977E4" w:rsidRDefault="002974B3" w:rsidP="00F977E4">
            <w:pPr>
              <w:rPr>
                <w:sz w:val="18"/>
                <w:szCs w:val="18"/>
              </w:rPr>
            </w:pPr>
          </w:p>
          <w:p w:rsidR="00F977E4" w:rsidRPr="00F977E4" w:rsidRDefault="00F977E4" w:rsidP="00F977E4">
            <w:pPr>
              <w:rPr>
                <w:sz w:val="18"/>
                <w:szCs w:val="18"/>
              </w:rPr>
            </w:pPr>
            <w:r w:rsidRPr="00F977E4">
              <w:rPr>
                <w:sz w:val="18"/>
                <w:szCs w:val="18"/>
              </w:rPr>
              <w:t>Глава администрации</w:t>
            </w:r>
          </w:p>
          <w:p w:rsidR="00F977E4" w:rsidRPr="00F977E4" w:rsidRDefault="00F977E4" w:rsidP="00F977E4">
            <w:pPr>
              <w:rPr>
                <w:sz w:val="18"/>
                <w:szCs w:val="18"/>
              </w:rPr>
            </w:pPr>
          </w:p>
          <w:p w:rsidR="00F977E4" w:rsidRPr="00F977E4" w:rsidRDefault="00F977E4" w:rsidP="00F977E4">
            <w:pPr>
              <w:rPr>
                <w:sz w:val="18"/>
                <w:szCs w:val="18"/>
              </w:rPr>
            </w:pPr>
            <w:r w:rsidRPr="00F977E4">
              <w:rPr>
                <w:sz w:val="18"/>
                <w:szCs w:val="18"/>
              </w:rPr>
              <w:t>____________________</w:t>
            </w:r>
            <w:proofErr w:type="spellStart"/>
            <w:r w:rsidRPr="00F977E4">
              <w:rPr>
                <w:sz w:val="18"/>
                <w:szCs w:val="18"/>
              </w:rPr>
              <w:t>В.П.Шишкус</w:t>
            </w:r>
            <w:proofErr w:type="spellEnd"/>
          </w:p>
          <w:p w:rsidR="00A26152" w:rsidRPr="005F6AB6" w:rsidRDefault="00F977E4" w:rsidP="00274888">
            <w:pPr>
              <w:rPr>
                <w:sz w:val="18"/>
                <w:szCs w:val="18"/>
              </w:rPr>
            </w:pPr>
            <w:r w:rsidRPr="00F977E4">
              <w:rPr>
                <w:sz w:val="18"/>
                <w:szCs w:val="18"/>
              </w:rPr>
              <w:t xml:space="preserve">                             (Подпись)         </w:t>
            </w:r>
            <w:proofErr w:type="spellStart"/>
            <w:r w:rsidRPr="00F977E4">
              <w:rPr>
                <w:sz w:val="18"/>
                <w:szCs w:val="18"/>
              </w:rPr>
              <w:t>м.п</w:t>
            </w:r>
            <w:proofErr w:type="spellEnd"/>
            <w:r w:rsidRPr="00F977E4">
              <w:rPr>
                <w:sz w:val="18"/>
                <w:szCs w:val="18"/>
              </w:rPr>
              <w:t>.</w:t>
            </w:r>
          </w:p>
        </w:tc>
        <w:tc>
          <w:tcPr>
            <w:tcW w:w="4785" w:type="dxa"/>
            <w:shd w:val="clear" w:color="auto" w:fill="FFFFFF"/>
            <w:tcMar>
              <w:top w:w="0" w:type="dxa"/>
              <w:left w:w="108" w:type="dxa"/>
              <w:bottom w:w="0" w:type="dxa"/>
              <w:right w:w="108" w:type="dxa"/>
            </w:tcMar>
          </w:tcPr>
          <w:p w:rsidR="00092EDC" w:rsidRDefault="00092EDC" w:rsidP="00CC3D8B">
            <w:pPr>
              <w:rPr>
                <w:sz w:val="18"/>
                <w:szCs w:val="18"/>
              </w:rPr>
            </w:pPr>
            <w:r>
              <w:rPr>
                <w:sz w:val="18"/>
                <w:szCs w:val="18"/>
              </w:rPr>
              <w:t>ООО «</w:t>
            </w:r>
            <w:proofErr w:type="spellStart"/>
            <w:r>
              <w:rPr>
                <w:sz w:val="18"/>
                <w:szCs w:val="18"/>
              </w:rPr>
              <w:t>СибирьТрансСтрой</w:t>
            </w:r>
            <w:proofErr w:type="spellEnd"/>
            <w:r>
              <w:rPr>
                <w:sz w:val="18"/>
                <w:szCs w:val="18"/>
              </w:rPr>
              <w:t>»</w:t>
            </w:r>
          </w:p>
          <w:p w:rsidR="00092EDC" w:rsidRPr="00A26152" w:rsidRDefault="00092EDC" w:rsidP="00CC3D8B">
            <w:pPr>
              <w:rPr>
                <w:sz w:val="18"/>
                <w:szCs w:val="18"/>
              </w:rPr>
            </w:pPr>
            <w:r>
              <w:rPr>
                <w:sz w:val="18"/>
                <w:szCs w:val="18"/>
              </w:rPr>
              <w:t>664054, Иркутская область, г. Иркутск, ул. Калинина, д. 9, офис 2</w:t>
            </w:r>
          </w:p>
          <w:p w:rsidR="00A26152" w:rsidRDefault="00092EDC" w:rsidP="00CC3D8B">
            <w:pPr>
              <w:rPr>
                <w:sz w:val="18"/>
                <w:szCs w:val="18"/>
              </w:rPr>
            </w:pPr>
            <w:r>
              <w:rPr>
                <w:sz w:val="18"/>
                <w:szCs w:val="18"/>
              </w:rPr>
              <w:t>Тел.: 8(3952)500-546</w:t>
            </w:r>
          </w:p>
          <w:p w:rsidR="00092EDC" w:rsidRPr="00A26152" w:rsidRDefault="00092EDC" w:rsidP="00CC3D8B">
            <w:pPr>
              <w:rPr>
                <w:sz w:val="18"/>
                <w:szCs w:val="18"/>
              </w:rPr>
            </w:pPr>
            <w:r>
              <w:rPr>
                <w:sz w:val="18"/>
                <w:szCs w:val="18"/>
              </w:rPr>
              <w:t>р/с 40702810318350013858</w:t>
            </w:r>
          </w:p>
          <w:p w:rsidR="00A26152" w:rsidRDefault="00A26152" w:rsidP="00CC3D8B">
            <w:pPr>
              <w:rPr>
                <w:sz w:val="18"/>
                <w:szCs w:val="18"/>
              </w:rPr>
            </w:pPr>
            <w:r w:rsidRPr="00A26152">
              <w:rPr>
                <w:sz w:val="18"/>
                <w:szCs w:val="18"/>
              </w:rPr>
              <w:t>ИНН</w:t>
            </w:r>
            <w:r w:rsidR="00092EDC">
              <w:rPr>
                <w:sz w:val="18"/>
                <w:szCs w:val="18"/>
              </w:rPr>
              <w:t xml:space="preserve"> 3812119686 </w:t>
            </w:r>
            <w:r w:rsidRPr="00A26152">
              <w:rPr>
                <w:sz w:val="18"/>
                <w:szCs w:val="18"/>
              </w:rPr>
              <w:t>КПП</w:t>
            </w:r>
            <w:r w:rsidR="00092EDC">
              <w:rPr>
                <w:sz w:val="18"/>
                <w:szCs w:val="18"/>
              </w:rPr>
              <w:t xml:space="preserve"> 381201001</w:t>
            </w:r>
          </w:p>
          <w:p w:rsidR="00A26152" w:rsidRPr="00A26152" w:rsidRDefault="00A26152" w:rsidP="00CC3D8B">
            <w:pPr>
              <w:rPr>
                <w:sz w:val="18"/>
                <w:szCs w:val="18"/>
              </w:rPr>
            </w:pPr>
            <w:r w:rsidRPr="00A26152">
              <w:rPr>
                <w:sz w:val="18"/>
                <w:szCs w:val="18"/>
              </w:rPr>
              <w:t>ОКПО</w:t>
            </w:r>
            <w:r w:rsidR="00092EDC">
              <w:rPr>
                <w:sz w:val="18"/>
                <w:szCs w:val="18"/>
              </w:rPr>
              <w:t xml:space="preserve"> </w:t>
            </w:r>
            <w:r w:rsidR="00092EDC" w:rsidRPr="00092EDC">
              <w:rPr>
                <w:sz w:val="18"/>
                <w:szCs w:val="18"/>
              </w:rPr>
              <w:t>01910365</w:t>
            </w:r>
          </w:p>
          <w:p w:rsidR="00A26152" w:rsidRDefault="00A26152" w:rsidP="00CC3D8B">
            <w:pPr>
              <w:rPr>
                <w:sz w:val="18"/>
                <w:szCs w:val="18"/>
              </w:rPr>
            </w:pPr>
            <w:r w:rsidRPr="00A26152">
              <w:rPr>
                <w:sz w:val="18"/>
                <w:szCs w:val="18"/>
              </w:rPr>
              <w:t>ОКОПФ</w:t>
            </w:r>
            <w:r w:rsidR="00092EDC">
              <w:rPr>
                <w:sz w:val="18"/>
                <w:szCs w:val="18"/>
              </w:rPr>
              <w:t xml:space="preserve"> 12300 </w:t>
            </w:r>
            <w:r w:rsidRPr="00A26152">
              <w:rPr>
                <w:sz w:val="18"/>
                <w:szCs w:val="18"/>
              </w:rPr>
              <w:t>ОКФС</w:t>
            </w:r>
            <w:r w:rsidR="00092EDC">
              <w:rPr>
                <w:sz w:val="18"/>
                <w:szCs w:val="18"/>
              </w:rPr>
              <w:t xml:space="preserve"> 16</w:t>
            </w:r>
          </w:p>
          <w:p w:rsidR="00A26152" w:rsidRDefault="00A26152" w:rsidP="00CC3D8B">
            <w:pPr>
              <w:rPr>
                <w:sz w:val="18"/>
                <w:szCs w:val="18"/>
              </w:rPr>
            </w:pPr>
            <w:r w:rsidRPr="00A26152">
              <w:rPr>
                <w:sz w:val="18"/>
                <w:szCs w:val="18"/>
              </w:rPr>
              <w:t>Дата постановки на учет в налоговом     органе:</w:t>
            </w:r>
          </w:p>
          <w:p w:rsidR="00092EDC" w:rsidRPr="00A26152" w:rsidRDefault="00092EDC" w:rsidP="00CC3D8B">
            <w:pPr>
              <w:rPr>
                <w:sz w:val="18"/>
                <w:szCs w:val="18"/>
              </w:rPr>
            </w:pPr>
            <w:r>
              <w:rPr>
                <w:sz w:val="18"/>
                <w:szCs w:val="18"/>
              </w:rPr>
              <w:t>13.04.2016 г.</w:t>
            </w:r>
          </w:p>
          <w:p w:rsidR="00A26152" w:rsidRPr="00A26152" w:rsidRDefault="00A26152" w:rsidP="00CC3D8B">
            <w:pPr>
              <w:rPr>
                <w:sz w:val="18"/>
                <w:szCs w:val="18"/>
              </w:rPr>
            </w:pPr>
            <w:r w:rsidRPr="00A26152">
              <w:rPr>
                <w:sz w:val="18"/>
                <w:szCs w:val="18"/>
              </w:rPr>
              <w:t>Банковские реквизиты:</w:t>
            </w:r>
          </w:p>
          <w:p w:rsidR="00A26152" w:rsidRDefault="002974B3" w:rsidP="00CC3D8B">
            <w:pPr>
              <w:rPr>
                <w:sz w:val="18"/>
                <w:szCs w:val="18"/>
              </w:rPr>
            </w:pPr>
            <w:r>
              <w:rPr>
                <w:sz w:val="18"/>
                <w:szCs w:val="18"/>
              </w:rPr>
              <w:t>БАЙКАЛЬСКИЙ БАНК СБЕРБАНКА РОССИИ</w:t>
            </w:r>
          </w:p>
          <w:p w:rsidR="002974B3" w:rsidRPr="002974B3" w:rsidRDefault="002974B3" w:rsidP="00CC3D8B">
            <w:pPr>
              <w:rPr>
                <w:sz w:val="18"/>
                <w:szCs w:val="18"/>
                <w:lang w:val="en-US"/>
              </w:rPr>
            </w:pPr>
            <w:r>
              <w:rPr>
                <w:sz w:val="18"/>
                <w:szCs w:val="18"/>
              </w:rPr>
              <w:t>БИК</w:t>
            </w:r>
            <w:r w:rsidRPr="002974B3">
              <w:rPr>
                <w:sz w:val="18"/>
                <w:szCs w:val="18"/>
                <w:lang w:val="en-US"/>
              </w:rPr>
              <w:t xml:space="preserve"> 042520607</w:t>
            </w:r>
          </w:p>
          <w:p w:rsidR="00F977E4" w:rsidRPr="002974B3" w:rsidRDefault="00A26152" w:rsidP="00F977E4">
            <w:pPr>
              <w:rPr>
                <w:sz w:val="18"/>
                <w:szCs w:val="18"/>
                <w:lang w:val="en-US"/>
              </w:rPr>
            </w:pPr>
            <w:r w:rsidRPr="002974B3">
              <w:rPr>
                <w:sz w:val="18"/>
                <w:szCs w:val="18"/>
                <w:lang w:val="en-US"/>
              </w:rPr>
              <w:t>E-mail:</w:t>
            </w:r>
            <w:r w:rsidR="002974B3" w:rsidRPr="002974B3">
              <w:rPr>
                <w:sz w:val="18"/>
                <w:szCs w:val="18"/>
                <w:lang w:val="en-US"/>
              </w:rPr>
              <w:t xml:space="preserve"> sibirtransstroy@list.ru</w:t>
            </w:r>
          </w:p>
          <w:p w:rsidR="002974B3" w:rsidRDefault="002974B3" w:rsidP="00F977E4">
            <w:pPr>
              <w:rPr>
                <w:sz w:val="18"/>
                <w:szCs w:val="18"/>
                <w:lang w:val="en-US"/>
              </w:rPr>
            </w:pPr>
          </w:p>
          <w:p w:rsidR="002974B3" w:rsidRPr="002974B3" w:rsidRDefault="002974B3" w:rsidP="00F977E4">
            <w:pPr>
              <w:rPr>
                <w:sz w:val="18"/>
                <w:szCs w:val="18"/>
              </w:rPr>
            </w:pPr>
            <w:r>
              <w:rPr>
                <w:sz w:val="18"/>
                <w:szCs w:val="18"/>
              </w:rPr>
              <w:t>Генеральный директор</w:t>
            </w:r>
          </w:p>
          <w:p w:rsidR="00F977E4" w:rsidRDefault="00F977E4" w:rsidP="00F977E4">
            <w:pPr>
              <w:rPr>
                <w:sz w:val="18"/>
                <w:szCs w:val="18"/>
              </w:rPr>
            </w:pPr>
            <w:r>
              <w:rPr>
                <w:sz w:val="18"/>
                <w:szCs w:val="18"/>
              </w:rPr>
              <w:t>_______________________________</w:t>
            </w:r>
          </w:p>
          <w:p w:rsidR="002974B3" w:rsidRDefault="002974B3" w:rsidP="00F977E4">
            <w:pPr>
              <w:rPr>
                <w:sz w:val="18"/>
                <w:szCs w:val="18"/>
              </w:rPr>
            </w:pPr>
            <w:r>
              <w:rPr>
                <w:sz w:val="18"/>
                <w:szCs w:val="18"/>
              </w:rPr>
              <w:t>_____________________Кондрашевич И.А.</w:t>
            </w:r>
            <w:r w:rsidR="00F977E4">
              <w:rPr>
                <w:sz w:val="18"/>
                <w:szCs w:val="18"/>
              </w:rPr>
              <w:t xml:space="preserve">                      </w:t>
            </w:r>
          </w:p>
          <w:p w:rsidR="00F977E4" w:rsidRPr="00A26152" w:rsidRDefault="00F977E4" w:rsidP="00F977E4">
            <w:pPr>
              <w:rPr>
                <w:sz w:val="18"/>
                <w:szCs w:val="18"/>
              </w:rPr>
            </w:pPr>
            <w:r>
              <w:rPr>
                <w:sz w:val="18"/>
                <w:szCs w:val="18"/>
              </w:rPr>
              <w:t xml:space="preserve">   </w:t>
            </w:r>
            <w:r w:rsidR="002974B3">
              <w:rPr>
                <w:sz w:val="18"/>
                <w:szCs w:val="18"/>
              </w:rPr>
              <w:t xml:space="preserve">                      </w:t>
            </w:r>
            <w:r>
              <w:rPr>
                <w:sz w:val="18"/>
                <w:szCs w:val="18"/>
              </w:rPr>
              <w:t xml:space="preserve"> </w:t>
            </w:r>
            <w:r w:rsidR="002974B3">
              <w:rPr>
                <w:sz w:val="18"/>
                <w:szCs w:val="18"/>
              </w:rPr>
              <w:t xml:space="preserve">      </w:t>
            </w:r>
            <w:r w:rsidRPr="00F977E4">
              <w:rPr>
                <w:sz w:val="18"/>
                <w:szCs w:val="18"/>
              </w:rPr>
              <w:t>(</w:t>
            </w:r>
            <w:proofErr w:type="gramStart"/>
            <w:r w:rsidRPr="00F977E4">
              <w:rPr>
                <w:sz w:val="18"/>
                <w:szCs w:val="18"/>
              </w:rPr>
              <w:t xml:space="preserve">Подпись)  </w:t>
            </w:r>
            <w:r w:rsidR="002974B3">
              <w:rPr>
                <w:sz w:val="18"/>
                <w:szCs w:val="18"/>
              </w:rPr>
              <w:t xml:space="preserve"> </w:t>
            </w:r>
            <w:proofErr w:type="gramEnd"/>
            <w:r w:rsidR="002974B3">
              <w:rPr>
                <w:sz w:val="18"/>
                <w:szCs w:val="18"/>
              </w:rPr>
              <w:t xml:space="preserve">           </w:t>
            </w:r>
            <w:proofErr w:type="spellStart"/>
            <w:r w:rsidR="002974B3">
              <w:rPr>
                <w:sz w:val="18"/>
                <w:szCs w:val="18"/>
              </w:rPr>
              <w:t>м.п</w:t>
            </w:r>
            <w:proofErr w:type="spellEnd"/>
            <w:r w:rsidR="002974B3">
              <w:rPr>
                <w:sz w:val="18"/>
                <w:szCs w:val="18"/>
              </w:rPr>
              <w:t>.</w:t>
            </w:r>
          </w:p>
        </w:tc>
      </w:tr>
    </w:tbl>
    <w:p w:rsidR="00A26152" w:rsidRPr="00A26152" w:rsidRDefault="00A26152" w:rsidP="00A26152">
      <w:pPr>
        <w:rPr>
          <w:rFonts w:eastAsia="Calibri"/>
          <w:sz w:val="18"/>
          <w:szCs w:val="18"/>
        </w:rPr>
        <w:sectPr w:rsidR="00A26152" w:rsidRPr="00A26152">
          <w:headerReference w:type="default" r:id="rId42"/>
          <w:pgSz w:w="11906" w:h="16838"/>
          <w:pgMar w:top="709" w:right="850" w:bottom="851" w:left="1701" w:header="708" w:footer="708" w:gutter="0"/>
          <w:cols w:space="720"/>
        </w:sectPr>
      </w:pPr>
    </w:p>
    <w:p w:rsidR="00A26152" w:rsidRPr="00A26152" w:rsidRDefault="00A26152" w:rsidP="00A26152">
      <w:pPr>
        <w:pStyle w:val="ConsPlusNormal"/>
        <w:jc w:val="right"/>
        <w:outlineLvl w:val="1"/>
        <w:rPr>
          <w:rFonts w:ascii="Times New Roman" w:eastAsia="Calibri" w:hAnsi="Times New Roman" w:cs="Times New Roman"/>
          <w:sz w:val="18"/>
          <w:szCs w:val="18"/>
        </w:rPr>
      </w:pPr>
      <w:bookmarkStart w:id="29" w:name="P921"/>
      <w:bookmarkEnd w:id="29"/>
      <w:r w:rsidRPr="00A26152">
        <w:rPr>
          <w:rFonts w:ascii="Times New Roman" w:hAnsi="Times New Roman" w:cs="Times New Roman"/>
          <w:sz w:val="18"/>
          <w:szCs w:val="18"/>
        </w:rPr>
        <w:lastRenderedPageBreak/>
        <w:t>Приложение №1</w:t>
      </w:r>
    </w:p>
    <w:p w:rsidR="00A26152" w:rsidRPr="00A26152" w:rsidRDefault="00A26152" w:rsidP="00A26152">
      <w:pPr>
        <w:pStyle w:val="ConsPlusNormal"/>
        <w:jc w:val="right"/>
        <w:rPr>
          <w:rFonts w:ascii="Times New Roman" w:hAnsi="Times New Roman" w:cs="Times New Roman"/>
          <w:sz w:val="18"/>
          <w:szCs w:val="18"/>
        </w:rPr>
      </w:pPr>
      <w:r w:rsidRPr="00A26152">
        <w:rPr>
          <w:rFonts w:ascii="Times New Roman" w:hAnsi="Times New Roman" w:cs="Times New Roman"/>
          <w:sz w:val="18"/>
          <w:szCs w:val="18"/>
        </w:rPr>
        <w:t xml:space="preserve">к </w:t>
      </w:r>
      <w:r w:rsidR="00A05A64">
        <w:rPr>
          <w:rFonts w:ascii="Times New Roman" w:hAnsi="Times New Roman" w:cs="Times New Roman"/>
          <w:sz w:val="18"/>
          <w:szCs w:val="18"/>
        </w:rPr>
        <w:t xml:space="preserve">муниципальному </w:t>
      </w:r>
      <w:r w:rsidRPr="00A26152">
        <w:rPr>
          <w:rFonts w:ascii="Times New Roman" w:hAnsi="Times New Roman" w:cs="Times New Roman"/>
          <w:sz w:val="18"/>
          <w:szCs w:val="18"/>
        </w:rPr>
        <w:t>Контракту</w:t>
      </w:r>
    </w:p>
    <w:p w:rsidR="00A26152" w:rsidRDefault="001B112E" w:rsidP="00A26152">
      <w:pPr>
        <w:pStyle w:val="ConsPlusNormal"/>
        <w:jc w:val="right"/>
        <w:rPr>
          <w:rFonts w:ascii="Times New Roman" w:hAnsi="Times New Roman" w:cs="Times New Roman"/>
          <w:sz w:val="18"/>
          <w:szCs w:val="18"/>
        </w:rPr>
      </w:pPr>
      <w:r>
        <w:rPr>
          <w:rFonts w:ascii="Times New Roman" w:hAnsi="Times New Roman" w:cs="Times New Roman"/>
          <w:sz w:val="18"/>
          <w:szCs w:val="18"/>
        </w:rPr>
        <w:t>№ 1</w:t>
      </w:r>
      <w:r w:rsidR="00BD47D3">
        <w:rPr>
          <w:rFonts w:ascii="Times New Roman" w:hAnsi="Times New Roman" w:cs="Times New Roman"/>
          <w:sz w:val="18"/>
          <w:szCs w:val="18"/>
        </w:rPr>
        <w:t xml:space="preserve"> от «</w:t>
      </w:r>
      <w:r w:rsidR="004C11E8">
        <w:rPr>
          <w:rFonts w:ascii="Times New Roman" w:hAnsi="Times New Roman" w:cs="Times New Roman"/>
          <w:sz w:val="18"/>
          <w:szCs w:val="18"/>
        </w:rPr>
        <w:t>5» января 2021</w:t>
      </w:r>
      <w:r w:rsidR="00A26152" w:rsidRPr="00A26152">
        <w:rPr>
          <w:rFonts w:ascii="Times New Roman" w:hAnsi="Times New Roman" w:cs="Times New Roman"/>
          <w:sz w:val="18"/>
          <w:szCs w:val="18"/>
        </w:rPr>
        <w:t xml:space="preserve"> г.</w:t>
      </w:r>
    </w:p>
    <w:p w:rsidR="000F08B8" w:rsidRDefault="000F08B8" w:rsidP="00A26152">
      <w:pPr>
        <w:pStyle w:val="ConsPlusNormal"/>
        <w:jc w:val="right"/>
        <w:rPr>
          <w:rFonts w:ascii="Times New Roman" w:hAnsi="Times New Roman" w:cs="Times New Roman"/>
          <w:sz w:val="18"/>
          <w:szCs w:val="18"/>
        </w:rPr>
      </w:pPr>
    </w:p>
    <w:p w:rsidR="000F08B8" w:rsidRPr="00C072ED" w:rsidRDefault="000F08B8" w:rsidP="000F08B8">
      <w:pPr>
        <w:ind w:left="4248"/>
        <w:jc w:val="right"/>
        <w:outlineLvl w:val="0"/>
        <w:rPr>
          <w:sz w:val="18"/>
          <w:szCs w:val="18"/>
        </w:rPr>
      </w:pPr>
    </w:p>
    <w:p w:rsidR="008C7E82" w:rsidRPr="008C7E82" w:rsidRDefault="000F08B8" w:rsidP="008C7E82">
      <w:pPr>
        <w:keepNext/>
        <w:keepLines/>
        <w:autoSpaceDE w:val="0"/>
        <w:autoSpaceDN w:val="0"/>
        <w:adjustRightInd w:val="0"/>
        <w:jc w:val="center"/>
        <w:rPr>
          <w:b/>
          <w:sz w:val="18"/>
          <w:szCs w:val="18"/>
        </w:rPr>
      </w:pPr>
      <w:r w:rsidRPr="00C072ED">
        <w:rPr>
          <w:b/>
          <w:sz w:val="18"/>
          <w:szCs w:val="18"/>
        </w:rPr>
        <w:t>ТЕХНИЧЕСКОЕ ЗАДАНИЕ</w:t>
      </w:r>
    </w:p>
    <w:p w:rsidR="008C7E82" w:rsidRPr="008C7E82" w:rsidRDefault="008C7E82" w:rsidP="008C7E82">
      <w:pPr>
        <w:rPr>
          <w:sz w:val="18"/>
          <w:szCs w:val="18"/>
        </w:rPr>
      </w:pPr>
    </w:p>
    <w:p w:rsidR="008C7E82" w:rsidRPr="008C7E82" w:rsidRDefault="008C7E82" w:rsidP="008C7E82">
      <w:pPr>
        <w:rPr>
          <w:sz w:val="18"/>
          <w:szCs w:val="18"/>
        </w:rPr>
      </w:pPr>
    </w:p>
    <w:p w:rsidR="008C7E82" w:rsidRPr="00B70D65" w:rsidRDefault="008C7E82" w:rsidP="008C7E82">
      <w:pPr>
        <w:spacing w:line="276" w:lineRule="auto"/>
        <w:ind w:firstLine="709"/>
        <w:jc w:val="both"/>
        <w:rPr>
          <w:sz w:val="18"/>
          <w:szCs w:val="18"/>
        </w:rPr>
      </w:pPr>
      <w:r w:rsidRPr="00B70D65">
        <w:rPr>
          <w:sz w:val="18"/>
          <w:szCs w:val="18"/>
        </w:rPr>
        <w:t xml:space="preserve">Состав и объемы работ на выполнение работ по строительству объекта «Строительство пешеходного моста через реку </w:t>
      </w:r>
      <w:proofErr w:type="spellStart"/>
      <w:r w:rsidRPr="00B70D65">
        <w:rPr>
          <w:sz w:val="18"/>
          <w:szCs w:val="18"/>
        </w:rPr>
        <w:t>Чуна</w:t>
      </w:r>
      <w:proofErr w:type="spellEnd"/>
      <w:r w:rsidRPr="00B70D65">
        <w:rPr>
          <w:sz w:val="18"/>
          <w:szCs w:val="18"/>
        </w:rPr>
        <w:t xml:space="preserve"> в п. Веселый в Чунском районе Иркутской области», определены проектной документацией, разработанной ООО «</w:t>
      </w:r>
      <w:proofErr w:type="spellStart"/>
      <w:r w:rsidRPr="00B70D65">
        <w:rPr>
          <w:sz w:val="18"/>
          <w:szCs w:val="18"/>
        </w:rPr>
        <w:t>СибПроектНИИ</w:t>
      </w:r>
      <w:proofErr w:type="spellEnd"/>
      <w:r w:rsidRPr="00B70D65">
        <w:rPr>
          <w:sz w:val="18"/>
          <w:szCs w:val="18"/>
        </w:rPr>
        <w:t>» в 2020г., и получившей положительное заключение ГАУИО «ИРЭКСПЕРТИЗА» по результатам проверки проектной документации и результатов инженерных изысканий от 14.10.2020г. № 38-1-1-3-051347-2020.</w:t>
      </w:r>
    </w:p>
    <w:p w:rsidR="008C7E82" w:rsidRPr="00A26152" w:rsidRDefault="008C7E82" w:rsidP="008C7E82">
      <w:pPr>
        <w:widowControl w:val="0"/>
        <w:autoSpaceDE w:val="0"/>
        <w:autoSpaceDN w:val="0"/>
        <w:ind w:firstLine="709"/>
        <w:jc w:val="both"/>
        <w:rPr>
          <w:sz w:val="18"/>
          <w:szCs w:val="18"/>
        </w:rPr>
      </w:pPr>
      <w:r w:rsidRPr="00B70D65">
        <w:rPr>
          <w:sz w:val="18"/>
          <w:szCs w:val="18"/>
        </w:rPr>
        <w:t xml:space="preserve">Проектная документация на выполнение работ по строительству объекта «Строительство пешеходного моста через реку </w:t>
      </w:r>
      <w:proofErr w:type="spellStart"/>
      <w:r w:rsidRPr="00B70D65">
        <w:rPr>
          <w:sz w:val="18"/>
          <w:szCs w:val="18"/>
        </w:rPr>
        <w:t>Чуна</w:t>
      </w:r>
      <w:proofErr w:type="spellEnd"/>
      <w:r w:rsidRPr="00B70D65">
        <w:rPr>
          <w:sz w:val="18"/>
          <w:szCs w:val="18"/>
        </w:rPr>
        <w:t xml:space="preserve"> в п. Веселый в Чунском районе Иркутской области» представлена в электронном</w:t>
      </w:r>
      <w:r>
        <w:rPr>
          <w:sz w:val="18"/>
          <w:szCs w:val="18"/>
        </w:rPr>
        <w:t xml:space="preserve"> виде и прилагается отдельными файлами.</w:t>
      </w:r>
    </w:p>
    <w:p w:rsidR="008C7E82" w:rsidRPr="00A26152" w:rsidRDefault="008C7E82" w:rsidP="008C7E82">
      <w:pPr>
        <w:keepLines/>
        <w:snapToGrid w:val="0"/>
        <w:ind w:firstLine="567"/>
        <w:jc w:val="both"/>
        <w:rPr>
          <w:sz w:val="18"/>
          <w:szCs w:val="18"/>
        </w:rPr>
      </w:pPr>
      <w:r w:rsidRPr="00A26152">
        <w:rPr>
          <w:sz w:val="18"/>
          <w:szCs w:val="18"/>
        </w:rPr>
        <w:t>В случае, если в техническом задании, его приложениях 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w:t>
      </w:r>
    </w:p>
    <w:p w:rsidR="008C7E82" w:rsidRPr="00A26152" w:rsidRDefault="008C7E82" w:rsidP="008C7E82">
      <w:pPr>
        <w:ind w:firstLine="540"/>
        <w:jc w:val="both"/>
        <w:rPr>
          <w:rFonts w:eastAsia="Calibri"/>
          <w:sz w:val="18"/>
          <w:szCs w:val="18"/>
          <w:lang w:eastAsia="en-US"/>
        </w:rPr>
      </w:pPr>
      <w:r w:rsidRPr="00A26152">
        <w:rPr>
          <w:b/>
          <w:color w:val="000000"/>
          <w:sz w:val="18"/>
          <w:szCs w:val="18"/>
          <w:lang w:bidi="ru-RU"/>
        </w:rPr>
        <w:t xml:space="preserve">1. </w:t>
      </w:r>
      <w:r w:rsidRPr="00A26152">
        <w:rPr>
          <w:rFonts w:eastAsia="Calibri"/>
          <w:sz w:val="18"/>
          <w:szCs w:val="18"/>
          <w:lang w:eastAsia="en-US"/>
        </w:rPr>
        <w:t>Срок выполнения Работ Подрядчиком по Контракту в полном объеме:</w:t>
      </w:r>
      <w:r>
        <w:rPr>
          <w:rFonts w:eastAsia="Calibri"/>
          <w:sz w:val="18"/>
          <w:szCs w:val="18"/>
          <w:lang w:eastAsia="en-US"/>
        </w:rPr>
        <w:t xml:space="preserve"> </w:t>
      </w:r>
      <w:r w:rsidRPr="00A26152">
        <w:rPr>
          <w:rFonts w:eastAsia="Calibri"/>
          <w:sz w:val="18"/>
          <w:szCs w:val="18"/>
          <w:lang w:eastAsia="en-US"/>
        </w:rPr>
        <w:t>с</w:t>
      </w:r>
      <w:r w:rsidRPr="00A26152">
        <w:rPr>
          <w:sz w:val="18"/>
          <w:szCs w:val="18"/>
        </w:rPr>
        <w:t xml:space="preserve"> момента закл</w:t>
      </w:r>
      <w:r>
        <w:rPr>
          <w:sz w:val="18"/>
          <w:szCs w:val="18"/>
        </w:rPr>
        <w:t>ючение контракта до 31.12</w:t>
      </w:r>
      <w:r w:rsidRPr="00A26152">
        <w:rPr>
          <w:sz w:val="18"/>
          <w:szCs w:val="18"/>
        </w:rPr>
        <w:t xml:space="preserve">.2021г. Сроки выполнения Работ по Контракту осуществляются в соответствии с Графиком выполнения строительно-монтажных работ (Приложение №7к Контракту). </w:t>
      </w:r>
    </w:p>
    <w:p w:rsidR="008C7E82" w:rsidRPr="00A26152" w:rsidRDefault="008C7E82" w:rsidP="008C7E82">
      <w:pPr>
        <w:ind w:firstLine="540"/>
        <w:jc w:val="both"/>
        <w:rPr>
          <w:b/>
          <w:color w:val="000000"/>
          <w:sz w:val="18"/>
          <w:szCs w:val="18"/>
          <w:lang w:bidi="ru-RU"/>
        </w:rPr>
      </w:pPr>
      <w:r w:rsidRPr="00A26152">
        <w:rPr>
          <w:b/>
          <w:color w:val="000000"/>
          <w:sz w:val="18"/>
          <w:szCs w:val="18"/>
          <w:lang w:bidi="ru-RU"/>
        </w:rPr>
        <w:t xml:space="preserve">1.1 Условия выполнения работ: </w:t>
      </w:r>
    </w:p>
    <w:p w:rsidR="008C7E82" w:rsidRPr="00A26152" w:rsidRDefault="008C7E82" w:rsidP="008C7E82">
      <w:pPr>
        <w:shd w:val="clear" w:color="auto" w:fill="FFFFFF" w:themeFill="background1"/>
        <w:ind w:firstLine="567"/>
        <w:jc w:val="both"/>
        <w:rPr>
          <w:sz w:val="18"/>
          <w:szCs w:val="18"/>
        </w:rPr>
      </w:pPr>
      <w:proofErr w:type="gramStart"/>
      <w:r w:rsidRPr="00274888">
        <w:rPr>
          <w:sz w:val="18"/>
          <w:szCs w:val="18"/>
        </w:rPr>
        <w:t>начало</w:t>
      </w:r>
      <w:proofErr w:type="gramEnd"/>
      <w:r w:rsidRPr="00274888">
        <w:rPr>
          <w:sz w:val="18"/>
          <w:szCs w:val="18"/>
        </w:rPr>
        <w:t xml:space="preserve"> работ - с момента заключение Контракта (строительно-монтажные работы) через 7 рабочих дней с момента регистрации извещения о начале капитального строительства в Службе государственного строительного надзора Иркутской области.</w:t>
      </w:r>
      <w:r w:rsidRPr="00A26152">
        <w:rPr>
          <w:sz w:val="18"/>
          <w:szCs w:val="18"/>
        </w:rPr>
        <w:t xml:space="preserve"> </w:t>
      </w:r>
    </w:p>
    <w:p w:rsidR="008C7E82" w:rsidRPr="00A26152" w:rsidRDefault="008C7E82" w:rsidP="008C7E82">
      <w:pPr>
        <w:ind w:firstLine="567"/>
        <w:jc w:val="both"/>
        <w:rPr>
          <w:sz w:val="18"/>
          <w:szCs w:val="18"/>
        </w:rPr>
      </w:pPr>
      <w:proofErr w:type="gramStart"/>
      <w:r w:rsidRPr="00A26152">
        <w:rPr>
          <w:sz w:val="18"/>
          <w:szCs w:val="18"/>
        </w:rPr>
        <w:t>окончание</w:t>
      </w:r>
      <w:proofErr w:type="gramEnd"/>
      <w:r w:rsidRPr="00A26152">
        <w:rPr>
          <w:sz w:val="18"/>
          <w:szCs w:val="18"/>
        </w:rPr>
        <w:t xml:space="preserve"> работ – 31 </w:t>
      </w:r>
      <w:r>
        <w:rPr>
          <w:sz w:val="18"/>
          <w:szCs w:val="18"/>
        </w:rPr>
        <w:t xml:space="preserve">декабря </w:t>
      </w:r>
      <w:r w:rsidRPr="00A26152">
        <w:rPr>
          <w:sz w:val="18"/>
          <w:szCs w:val="18"/>
        </w:rPr>
        <w:t>2021 года (с учетом получения «</w:t>
      </w:r>
      <w:r w:rsidRPr="00A26152">
        <w:rPr>
          <w:sz w:val="18"/>
          <w:szCs w:val="18"/>
          <w:shd w:val="clear" w:color="auto" w:fill="FFFFFF"/>
        </w:rPr>
        <w:t xml:space="preserve">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в службе </w:t>
      </w:r>
      <w:r w:rsidRPr="00A26152">
        <w:rPr>
          <w:sz w:val="18"/>
          <w:szCs w:val="18"/>
        </w:rPr>
        <w:t>государственного строительного надзора Иркутской области).</w:t>
      </w:r>
    </w:p>
    <w:p w:rsidR="008C7E82" w:rsidRPr="00A26152" w:rsidRDefault="008C7E82" w:rsidP="008C7E82">
      <w:pPr>
        <w:ind w:firstLine="567"/>
        <w:jc w:val="both"/>
        <w:rPr>
          <w:sz w:val="18"/>
          <w:szCs w:val="18"/>
          <w:lang w:bidi="ru-RU"/>
        </w:rPr>
      </w:pPr>
      <w:r w:rsidRPr="00A26152">
        <w:rPr>
          <w:rFonts w:eastAsia="Calibri"/>
          <w:b/>
          <w:bCs/>
          <w:sz w:val="18"/>
          <w:szCs w:val="18"/>
          <w:lang w:eastAsia="en-US"/>
        </w:rPr>
        <w:t xml:space="preserve">2. Общие требования, предъявляемые к качеству работ, услуг: </w:t>
      </w:r>
      <w:r w:rsidRPr="007D2409">
        <w:rPr>
          <w:rFonts w:eastAsia="Calibri"/>
          <w:bCs/>
          <w:sz w:val="18"/>
          <w:szCs w:val="18"/>
          <w:lang w:eastAsia="en-US"/>
        </w:rPr>
        <w:t xml:space="preserve">строительству объекта «Строительство пешеходного моста через реку </w:t>
      </w:r>
      <w:proofErr w:type="spellStart"/>
      <w:r w:rsidRPr="007D2409">
        <w:rPr>
          <w:rFonts w:eastAsia="Calibri"/>
          <w:bCs/>
          <w:sz w:val="18"/>
          <w:szCs w:val="18"/>
          <w:lang w:eastAsia="en-US"/>
        </w:rPr>
        <w:t>Чуна</w:t>
      </w:r>
      <w:proofErr w:type="spellEnd"/>
      <w:r w:rsidRPr="007D2409">
        <w:rPr>
          <w:rFonts w:eastAsia="Calibri"/>
          <w:bCs/>
          <w:sz w:val="18"/>
          <w:szCs w:val="18"/>
          <w:lang w:eastAsia="en-US"/>
        </w:rPr>
        <w:t xml:space="preserve"> в п. Веселый в Чунском районе Иркутской области»</w:t>
      </w:r>
      <w:r>
        <w:rPr>
          <w:rFonts w:eastAsia="Calibri"/>
          <w:bCs/>
          <w:sz w:val="18"/>
          <w:szCs w:val="18"/>
          <w:lang w:eastAsia="en-US"/>
        </w:rPr>
        <w:t xml:space="preserve"> </w:t>
      </w:r>
      <w:r>
        <w:rPr>
          <w:sz w:val="18"/>
          <w:szCs w:val="18"/>
          <w:lang w:bidi="ru-RU"/>
        </w:rPr>
        <w:t>должно быть выполнено</w:t>
      </w:r>
      <w:r w:rsidRPr="00A26152">
        <w:rPr>
          <w:sz w:val="18"/>
          <w:szCs w:val="18"/>
          <w:lang w:bidi="ru-RU"/>
        </w:rPr>
        <w:t xml:space="preserve"> в соответствии с проектно</w:t>
      </w:r>
      <w:r>
        <w:rPr>
          <w:sz w:val="18"/>
          <w:szCs w:val="18"/>
          <w:lang w:bidi="ru-RU"/>
        </w:rPr>
        <w:t>й</w:t>
      </w:r>
      <w:r w:rsidRPr="00A26152">
        <w:rPr>
          <w:sz w:val="18"/>
          <w:szCs w:val="18"/>
          <w:lang w:bidi="ru-RU"/>
        </w:rPr>
        <w:t xml:space="preserve"> документацией.</w:t>
      </w:r>
    </w:p>
    <w:p w:rsidR="008C7E82" w:rsidRDefault="008C7E82" w:rsidP="008C7E82">
      <w:pPr>
        <w:ind w:firstLine="567"/>
        <w:jc w:val="both"/>
        <w:rPr>
          <w:rFonts w:eastAsia="Calibri"/>
          <w:sz w:val="18"/>
          <w:szCs w:val="18"/>
          <w:lang w:eastAsia="en-US"/>
        </w:rPr>
      </w:pPr>
      <w:r w:rsidRPr="00A26152">
        <w:rPr>
          <w:rFonts w:eastAsia="Calibri"/>
          <w:sz w:val="18"/>
          <w:szCs w:val="18"/>
          <w:lang w:eastAsia="en-US"/>
        </w:rPr>
        <w:t xml:space="preserve">Строительно-монтажные </w:t>
      </w:r>
      <w:r>
        <w:rPr>
          <w:rFonts w:eastAsia="Calibri"/>
          <w:sz w:val="18"/>
          <w:szCs w:val="18"/>
          <w:lang w:eastAsia="en-US"/>
        </w:rPr>
        <w:t>р</w:t>
      </w:r>
      <w:r w:rsidRPr="00452584">
        <w:rPr>
          <w:rFonts w:eastAsia="Calibri"/>
          <w:sz w:val="18"/>
          <w:szCs w:val="18"/>
          <w:lang w:eastAsia="en-US"/>
        </w:rPr>
        <w:t>аботы необходимо производить в соответствии с</w:t>
      </w:r>
      <w:r>
        <w:rPr>
          <w:rFonts w:eastAsia="Calibri"/>
          <w:sz w:val="18"/>
          <w:szCs w:val="18"/>
          <w:lang w:eastAsia="en-US"/>
        </w:rPr>
        <w:t>:</w:t>
      </w:r>
    </w:p>
    <w:p w:rsidR="008C7E82" w:rsidRPr="00452584" w:rsidRDefault="008C7E82" w:rsidP="008C7E82">
      <w:pPr>
        <w:ind w:firstLine="567"/>
        <w:jc w:val="both"/>
        <w:rPr>
          <w:rFonts w:eastAsia="Calibri"/>
          <w:sz w:val="18"/>
          <w:szCs w:val="18"/>
          <w:lang w:eastAsia="en-US"/>
        </w:rPr>
      </w:pPr>
      <w:r w:rsidRPr="00306D1D">
        <w:rPr>
          <w:rFonts w:eastAsia="Calibri"/>
          <w:sz w:val="18"/>
          <w:szCs w:val="18"/>
          <w:lang w:eastAsia="en-US"/>
        </w:rPr>
        <w:t>Проектной документацией</w:t>
      </w:r>
      <w:r w:rsidRPr="00306D1D">
        <w:rPr>
          <w:rFonts w:eastAsia="Calibri"/>
          <w:bCs/>
          <w:sz w:val="18"/>
          <w:szCs w:val="18"/>
          <w:lang w:eastAsia="en-US"/>
        </w:rPr>
        <w:t xml:space="preserve"> рабочей документацией</w:t>
      </w:r>
      <w:r w:rsidRPr="00306D1D">
        <w:rPr>
          <w:rFonts w:eastAsia="Calibri"/>
          <w:sz w:val="18"/>
          <w:szCs w:val="18"/>
          <w:lang w:eastAsia="en-US"/>
        </w:rPr>
        <w:t>, ГОСТ,</w:t>
      </w:r>
      <w:r w:rsidRPr="00452584">
        <w:rPr>
          <w:rFonts w:eastAsia="Calibri"/>
          <w:sz w:val="18"/>
          <w:szCs w:val="18"/>
          <w:lang w:eastAsia="en-US"/>
        </w:rPr>
        <w:t xml:space="preserve"> СНИП, ТУ, ПУ, ПЭУ и другими нормативными документами, действующими на территории Российской Федерации </w:t>
      </w:r>
      <w:r w:rsidRPr="00A26152">
        <w:rPr>
          <w:rFonts w:eastAsia="Calibri"/>
          <w:sz w:val="18"/>
          <w:szCs w:val="18"/>
          <w:lang w:eastAsia="en-US"/>
        </w:rPr>
        <w:t>на момент производства работ</w:t>
      </w:r>
      <w:r>
        <w:rPr>
          <w:rFonts w:eastAsia="Calibri"/>
          <w:sz w:val="18"/>
          <w:szCs w:val="18"/>
          <w:lang w:eastAsia="en-US"/>
        </w:rPr>
        <w:t>;</w:t>
      </w:r>
    </w:p>
    <w:p w:rsidR="008C7E82" w:rsidRPr="00A26152" w:rsidRDefault="008C7E82" w:rsidP="008C7E82">
      <w:pPr>
        <w:ind w:firstLine="567"/>
        <w:jc w:val="both"/>
        <w:rPr>
          <w:rFonts w:eastAsia="Calibri"/>
          <w:sz w:val="18"/>
          <w:szCs w:val="18"/>
          <w:lang w:eastAsia="en-US"/>
        </w:rPr>
      </w:pPr>
      <w:r w:rsidRPr="00A26152">
        <w:rPr>
          <w:color w:val="000000"/>
          <w:sz w:val="18"/>
          <w:szCs w:val="18"/>
          <w:lang w:bidi="ru-RU"/>
        </w:rPr>
        <w:t>Градостроительн</w:t>
      </w:r>
      <w:r>
        <w:rPr>
          <w:color w:val="000000"/>
          <w:sz w:val="18"/>
          <w:szCs w:val="18"/>
          <w:lang w:bidi="ru-RU"/>
        </w:rPr>
        <w:t>ым</w:t>
      </w:r>
      <w:r w:rsidRPr="00A26152">
        <w:rPr>
          <w:color w:val="000000"/>
          <w:sz w:val="18"/>
          <w:szCs w:val="18"/>
          <w:lang w:bidi="ru-RU"/>
        </w:rPr>
        <w:t xml:space="preserve"> план</w:t>
      </w:r>
      <w:r>
        <w:rPr>
          <w:color w:val="000000"/>
          <w:sz w:val="18"/>
          <w:szCs w:val="18"/>
          <w:lang w:bidi="ru-RU"/>
        </w:rPr>
        <w:t>ом</w:t>
      </w:r>
      <w:r w:rsidRPr="00A26152">
        <w:rPr>
          <w:color w:val="000000"/>
          <w:sz w:val="18"/>
          <w:szCs w:val="18"/>
          <w:lang w:bidi="ru-RU"/>
        </w:rPr>
        <w:t xml:space="preserve"> земельного участка;</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Документацией от производителей технологического оборудования;</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Техническими условиями на технологические присоединения к инженерным сетям сторонних организаций.</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 xml:space="preserve">Подрядчику запрещается вносить изменения в проектную, </w:t>
      </w:r>
      <w:r w:rsidRPr="00306D1D">
        <w:rPr>
          <w:rFonts w:eastAsia="Calibri"/>
          <w:bCs/>
          <w:sz w:val="18"/>
          <w:szCs w:val="18"/>
          <w:lang w:eastAsia="en-US"/>
        </w:rPr>
        <w:t>рабочую документацию</w:t>
      </w:r>
      <w:r w:rsidRPr="00A26152">
        <w:rPr>
          <w:rFonts w:eastAsia="Calibri"/>
          <w:bCs/>
          <w:sz w:val="18"/>
          <w:szCs w:val="18"/>
          <w:lang w:eastAsia="en-US"/>
        </w:rPr>
        <w:t xml:space="preserve"> без письменного согласования с Заказчиком.</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Подрядчику запрещается производить работы с отступлениями от проектной</w:t>
      </w:r>
      <w:r w:rsidRPr="00306D1D">
        <w:rPr>
          <w:rFonts w:eastAsia="Calibri"/>
          <w:bCs/>
          <w:sz w:val="18"/>
          <w:szCs w:val="18"/>
          <w:lang w:eastAsia="en-US"/>
        </w:rPr>
        <w:t>, рабочей документации</w:t>
      </w:r>
      <w:r w:rsidRPr="00A26152">
        <w:rPr>
          <w:rFonts w:eastAsia="Calibri"/>
          <w:bCs/>
          <w:sz w:val="18"/>
          <w:szCs w:val="18"/>
          <w:lang w:eastAsia="en-US"/>
        </w:rPr>
        <w:t xml:space="preserve"> без письменного согласования с Заказчиком. </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Все решения, принимаемые Подрядчиком в ходе работ, должны быть согласованы с Заказчиком.</w:t>
      </w:r>
    </w:p>
    <w:p w:rsidR="008C7E82" w:rsidRPr="00A26152" w:rsidRDefault="008C7E82" w:rsidP="008C7E82">
      <w:pPr>
        <w:ind w:firstLine="567"/>
        <w:jc w:val="both"/>
        <w:rPr>
          <w:rFonts w:eastAsia="Calibri"/>
          <w:sz w:val="18"/>
          <w:szCs w:val="18"/>
        </w:rPr>
      </w:pPr>
      <w:r w:rsidRPr="00A26152">
        <w:rPr>
          <w:rFonts w:eastAsia="Calibri"/>
          <w:sz w:val="18"/>
          <w:szCs w:val="18"/>
        </w:rPr>
        <w:t>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Комплекс мероприятий по строительству Объекта включает в себя:</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Выполнение всех необходимых подготовительных, вспомогательных и сопутствующих работ.</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Обеспечение Объекта всеми материалами и комплектующими изделиями.</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Строительство Объекта.</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xml:space="preserve">- </w:t>
      </w:r>
      <w:r w:rsidRPr="00B70D65">
        <w:rPr>
          <w:rFonts w:eastAsia="Calibri"/>
          <w:sz w:val="18"/>
          <w:szCs w:val="18"/>
          <w:lang w:eastAsia="en-US"/>
        </w:rPr>
        <w:t>Проведение пусконаладочных работ.</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Оформление всей документации, необходимой для получения разрешения на ввод построенного Объекта в эксплуатацию, в том числе обеспечение проведения кадастровых работ и передача Заказчику технического плана объекта, технических планов на сооружения (инженерные сети) в соответствии с требованиями Федерального закона от 13.07.2015г № 218-ФЗ «О государственной регистрации недвижимости», в ср</w:t>
      </w:r>
      <w:r>
        <w:rPr>
          <w:rFonts w:eastAsia="Calibri"/>
          <w:sz w:val="18"/>
          <w:szCs w:val="18"/>
          <w:lang w:eastAsia="en-US"/>
        </w:rPr>
        <w:t>ок не позднее 31 декабря</w:t>
      </w:r>
      <w:r w:rsidRPr="00A26152">
        <w:rPr>
          <w:rFonts w:eastAsia="Calibri"/>
          <w:sz w:val="18"/>
          <w:szCs w:val="18"/>
          <w:lang w:eastAsia="en-US"/>
        </w:rPr>
        <w:t xml:space="preserve"> 2021года.</w:t>
      </w:r>
    </w:p>
    <w:p w:rsidR="008C7E82" w:rsidRPr="00164A30" w:rsidRDefault="008C7E82" w:rsidP="008C7E82">
      <w:pPr>
        <w:pStyle w:val="affff8"/>
        <w:shd w:val="clear" w:color="auto" w:fill="FFFFFF" w:themeFill="background1"/>
        <w:ind w:left="0" w:firstLine="567"/>
        <w:jc w:val="both"/>
        <w:rPr>
          <w:rFonts w:eastAsia="Calibri"/>
          <w:bCs/>
          <w:sz w:val="18"/>
          <w:szCs w:val="18"/>
          <w:lang w:eastAsia="en-US"/>
        </w:rPr>
      </w:pPr>
      <w:r w:rsidRPr="00164A30">
        <w:rPr>
          <w:rFonts w:eastAsia="Calibri"/>
          <w:bCs/>
          <w:sz w:val="18"/>
          <w:szCs w:val="18"/>
          <w:lang w:eastAsia="en-US"/>
        </w:rPr>
        <w:t>Складские и бытовые помещения Заказчиком не предоставляются.</w:t>
      </w:r>
    </w:p>
    <w:p w:rsidR="008C7E82" w:rsidRPr="00A26152" w:rsidRDefault="008C7E82" w:rsidP="008C7E82">
      <w:pPr>
        <w:pStyle w:val="affff8"/>
        <w:shd w:val="clear" w:color="auto" w:fill="FFFFFF" w:themeFill="background1"/>
        <w:ind w:left="0" w:firstLine="567"/>
        <w:jc w:val="both"/>
        <w:rPr>
          <w:rFonts w:eastAsia="Calibri"/>
          <w:bCs/>
          <w:sz w:val="18"/>
          <w:szCs w:val="18"/>
        </w:rPr>
      </w:pPr>
      <w:r w:rsidRPr="00164A30">
        <w:rPr>
          <w:rFonts w:eastAsia="Calibri"/>
          <w:sz w:val="18"/>
          <w:szCs w:val="18"/>
        </w:rPr>
        <w:t xml:space="preserve">Подрядчик несет затраты </w:t>
      </w:r>
      <w:r w:rsidRPr="00164A30">
        <w:rPr>
          <w:rFonts w:eastAsia="Calibri"/>
          <w:bCs/>
          <w:sz w:val="18"/>
          <w:szCs w:val="18"/>
        </w:rPr>
        <w:t>по перевозке рабочих до объекта и обратно за свой счет.</w:t>
      </w:r>
    </w:p>
    <w:p w:rsidR="008C7E82" w:rsidRPr="00A26152" w:rsidRDefault="008C7E82" w:rsidP="008C7E82">
      <w:pPr>
        <w:pStyle w:val="affff8"/>
        <w:shd w:val="clear" w:color="auto" w:fill="FFFFFF" w:themeFill="background1"/>
        <w:ind w:left="851" w:hanging="284"/>
        <w:jc w:val="both"/>
        <w:rPr>
          <w:color w:val="000000"/>
          <w:sz w:val="18"/>
          <w:szCs w:val="18"/>
          <w:lang w:bidi="ru-RU"/>
        </w:rPr>
      </w:pPr>
      <w:r w:rsidRPr="00A26152">
        <w:rPr>
          <w:b/>
          <w:color w:val="000000"/>
          <w:sz w:val="18"/>
          <w:szCs w:val="18"/>
          <w:lang w:bidi="ru-RU"/>
        </w:rPr>
        <w:t>3. Требования к качеству выполняемых работ, техническим характеристикам работ, товаров, результату работ, применяемым материалам и оборудованию:</w:t>
      </w:r>
    </w:p>
    <w:p w:rsidR="008C7E82" w:rsidRPr="00A26152" w:rsidRDefault="008C7E82" w:rsidP="008C7E82">
      <w:pPr>
        <w:pStyle w:val="1d"/>
        <w:ind w:firstLine="567"/>
        <w:jc w:val="both"/>
        <w:rPr>
          <w:rFonts w:ascii="Times New Roman" w:eastAsia="Calibri" w:hAnsi="Times New Roman" w:cs="Times New Roman"/>
          <w:sz w:val="18"/>
          <w:szCs w:val="18"/>
          <w:lang w:eastAsia="en-US"/>
        </w:rPr>
      </w:pPr>
      <w:r w:rsidRPr="00A26152">
        <w:rPr>
          <w:rFonts w:ascii="Times New Roman" w:hAnsi="Times New Roman" w:cs="Times New Roman"/>
          <w:color w:val="000000"/>
          <w:sz w:val="18"/>
          <w:szCs w:val="18"/>
          <w:lang w:bidi="ru-RU"/>
        </w:rPr>
        <w:t xml:space="preserve">Качество выполняемых работ должно удовлетворять требованиям ГОСТ, СНиП и другим нормативным документам, </w:t>
      </w:r>
      <w:r w:rsidRPr="00A26152">
        <w:rPr>
          <w:rFonts w:ascii="Times New Roman" w:eastAsia="Calibri" w:hAnsi="Times New Roman" w:cs="Times New Roman"/>
          <w:sz w:val="18"/>
          <w:szCs w:val="18"/>
          <w:lang w:eastAsia="en-US"/>
        </w:rPr>
        <w:t>действующим на момент проведения работ на территории РФ, с учетом условий контракта.</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Производственный контроль качества должен включать входной, операционный и приемочный контроль в соответствии с указаниями СП 48.13330.2011. При выполнении приемочного контроля подлежат освидетельствованию с привлечением заказчика скрытые работы.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Гарантии качества должны распространяться на все конструктивные элементы и работы, выполненные Генподрядчиком по Контракту.</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гарантирует: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lastRenderedPageBreak/>
        <w:t xml:space="preserve">-возможность безаварийной эксплуатации объекта на протяжении гарантийного срока; </w:t>
      </w:r>
    </w:p>
    <w:p w:rsidR="008C7E82" w:rsidRPr="00A26152" w:rsidRDefault="008C7E82" w:rsidP="008C7E82">
      <w:pPr>
        <w:pStyle w:val="affff8"/>
        <w:ind w:left="0" w:firstLine="567"/>
        <w:jc w:val="both"/>
        <w:rPr>
          <w:color w:val="000000"/>
          <w:sz w:val="18"/>
          <w:szCs w:val="18"/>
          <w:lang w:bidi="ru-RU"/>
        </w:rPr>
      </w:pPr>
      <w:r w:rsidRPr="00306D1D">
        <w:rPr>
          <w:color w:val="000000"/>
          <w:sz w:val="18"/>
          <w:szCs w:val="18"/>
          <w:lang w:bidi="ru-RU"/>
        </w:rPr>
        <w:t>-бесперебойное функционирование инженерных систем, смонтированных Подрядчиком, при эксплуатации объекта в гарантийный срок;</w:t>
      </w:r>
      <w:r w:rsidRPr="00A26152">
        <w:rPr>
          <w:color w:val="000000"/>
          <w:sz w:val="18"/>
          <w:szCs w:val="18"/>
          <w:lang w:bidi="ru-RU"/>
        </w:rPr>
        <w:t xml:space="preserve">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-высокое качество всех работ, смонтированного Подрядчиком оборудования, систем, установок, механизмов, инженерных сетей;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-достижение объектом указанных в проектной документации и техническом задании показателей и возможность нормальной эксплуатации объекта в период гарантийного срока и несет ответственность за отступления от них;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-своевременное устранение недостатков и дефектов, выявленных при приемке работ и в период гарантийной эксплуатации объекта;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-выполнение всех работ в полном объеме и в сроки, определенные Контрактом;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-результаты работы не должны иметь дефектов, связанных с конструкцией, материалами или функционированием, при штатном их использовании в соответствии с техническими требованиями и другими документами. </w:t>
      </w:r>
    </w:p>
    <w:p w:rsidR="008C7E8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обеспечивает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 </w:t>
      </w:r>
    </w:p>
    <w:p w:rsidR="008C7E82" w:rsidRPr="00164A30" w:rsidRDefault="008C7E82" w:rsidP="008C7E82">
      <w:pPr>
        <w:pStyle w:val="affff8"/>
        <w:ind w:left="0" w:firstLine="567"/>
        <w:jc w:val="both"/>
        <w:rPr>
          <w:color w:val="000000"/>
          <w:sz w:val="18"/>
          <w:szCs w:val="18"/>
          <w:lang w:bidi="ru-RU"/>
        </w:rPr>
      </w:pPr>
      <w:r w:rsidRPr="00164A30">
        <w:rPr>
          <w:color w:val="000000"/>
          <w:sz w:val="18"/>
          <w:szCs w:val="18"/>
          <w:lang w:bidi="ru-RU"/>
        </w:rPr>
        <w:t>Представитель Подрядчика оказывает содействие представителю строительного контроля и технического надзора, в том числе предоставляет беспрепятственный доступ на площадку производства работ независимо от времени суток.</w:t>
      </w:r>
    </w:p>
    <w:p w:rsidR="008C7E82" w:rsidRPr="00164A30" w:rsidRDefault="008C7E82" w:rsidP="008C7E82">
      <w:pPr>
        <w:ind w:firstLine="567"/>
        <w:jc w:val="both"/>
        <w:rPr>
          <w:sz w:val="18"/>
          <w:szCs w:val="18"/>
        </w:rPr>
      </w:pPr>
      <w:r w:rsidRPr="00164A30">
        <w:rPr>
          <w:sz w:val="18"/>
          <w:szCs w:val="18"/>
        </w:rPr>
        <w:t>Контроль качества работ и применяемых материалов осуществляется Подрядчиком, подрядной организацией осуществляющей строительной контроль данного объекта и представителем Заказчика, в порядке, установленном нормативными документами.</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информирует Заказчика за один день до начала приемки отдельных конструкций, скрытых работ по мере их готовности.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обязан обеспечить для своих рабочих необходимые санитарно-гигиенические условия. Все работы по строительству проводятся в объеме, обеспечивающем ввод объекта в эксплуатацию.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При производстве работ на объекте соблюдать требования всех соответствующих стандартов, в том числе строительных норм и правил: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-СНиП 12–03–2001 «Безопасность труда в строительстве»;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-СП 48.13330.2011 «Организация строительства»;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-СП 68.13330.2017 - «Приемка в эксплуатацию законченных строительством объектов»;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 СП 82.13330.2016 - «Благоустройство территорий»;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должен обеспечивать доступ на территорию стройплощадки представителям заказчика, органам государственного контроля (надзора), предоставлять им необходимую документацию.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для сбора строительного мусора обязан установить контейнер и систематически вывозить строительный мусор с прилегающей территории, выбрасывать мусор на прилегающую территорию запрещается. </w:t>
      </w:r>
    </w:p>
    <w:p w:rsidR="008C7E82" w:rsidRPr="00A26152" w:rsidRDefault="008C7E82" w:rsidP="008C7E82">
      <w:pPr>
        <w:pStyle w:val="affff8"/>
        <w:ind w:left="851" w:hanging="284"/>
        <w:jc w:val="both"/>
        <w:rPr>
          <w:b/>
          <w:color w:val="000000"/>
          <w:sz w:val="18"/>
          <w:szCs w:val="18"/>
          <w:lang w:bidi="ru-RU"/>
        </w:rPr>
      </w:pPr>
      <w:r w:rsidRPr="00A26152">
        <w:rPr>
          <w:b/>
          <w:color w:val="000000"/>
          <w:sz w:val="18"/>
          <w:szCs w:val="18"/>
          <w:lang w:bidi="ru-RU"/>
        </w:rPr>
        <w:t>4. Требования к Подрядчику:</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К исполнению работ должны привлекаться только квалифицированные рабочие, имеющие соответствующие разряды и прошедшие медицинское освидетельствование в соответствии со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rsidR="008C7E82" w:rsidRPr="00A26152" w:rsidRDefault="008C7E82" w:rsidP="008C7E82">
      <w:pPr>
        <w:pStyle w:val="affff8"/>
        <w:widowControl w:val="0"/>
        <w:numPr>
          <w:ilvl w:val="0"/>
          <w:numId w:val="13"/>
        </w:numPr>
        <w:suppressAutoHyphens w:val="0"/>
        <w:autoSpaceDE w:val="0"/>
        <w:autoSpaceDN w:val="0"/>
        <w:adjustRightInd w:val="0"/>
        <w:ind w:left="0" w:firstLine="567"/>
        <w:contextualSpacing/>
        <w:jc w:val="both"/>
        <w:rPr>
          <w:sz w:val="18"/>
          <w:szCs w:val="18"/>
          <w:lang w:bidi="ru-RU"/>
        </w:rPr>
      </w:pPr>
      <w:proofErr w:type="gramStart"/>
      <w:r w:rsidRPr="00A26152">
        <w:rPr>
          <w:sz w:val="18"/>
          <w:szCs w:val="18"/>
          <w:lang w:bidi="ru-RU"/>
        </w:rPr>
        <w:t>ответственные</w:t>
      </w:r>
      <w:proofErr w:type="gramEnd"/>
      <w:r w:rsidRPr="00A26152">
        <w:rPr>
          <w:sz w:val="18"/>
          <w:szCs w:val="18"/>
          <w:lang w:bidi="ru-RU"/>
        </w:rPr>
        <w:t xml:space="preserve"> лица по электрохозяйству в соответствии с Приказом Минтруда России от 24.07.2013 № 328н «Об утверждении Правил по охране труда при эксплуатации электроустановок»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8C7E82" w:rsidRPr="00A26152" w:rsidRDefault="008C7E82" w:rsidP="008C7E82">
      <w:pPr>
        <w:pStyle w:val="affff8"/>
        <w:widowControl w:val="0"/>
        <w:numPr>
          <w:ilvl w:val="0"/>
          <w:numId w:val="13"/>
        </w:numPr>
        <w:suppressAutoHyphens w:val="0"/>
        <w:autoSpaceDE w:val="0"/>
        <w:autoSpaceDN w:val="0"/>
        <w:adjustRightInd w:val="0"/>
        <w:ind w:left="0" w:firstLine="567"/>
        <w:contextualSpacing/>
        <w:jc w:val="both"/>
        <w:rPr>
          <w:sz w:val="18"/>
          <w:szCs w:val="18"/>
          <w:lang w:bidi="ru-RU"/>
        </w:rPr>
      </w:pPr>
      <w:proofErr w:type="gramStart"/>
      <w:r w:rsidRPr="00A26152">
        <w:rPr>
          <w:sz w:val="18"/>
          <w:szCs w:val="18"/>
          <w:lang w:bidi="ru-RU"/>
        </w:rPr>
        <w:t>инженерно</w:t>
      </w:r>
      <w:proofErr w:type="gramEnd"/>
      <w:r w:rsidRPr="00A26152">
        <w:rPr>
          <w:sz w:val="18"/>
          <w:szCs w:val="18"/>
          <w:lang w:bidi="ru-RU"/>
        </w:rPr>
        <w:t>-технические работники ответственные за организацию строительства на объекте, принимающие участие в освидетельствовании выполненных работ, должны иметь квалификацию, соответствующую требованиям ст. 55.5-1 Градостроительного кодекса Российской Федерации.</w:t>
      </w:r>
    </w:p>
    <w:p w:rsidR="008C7E82" w:rsidRPr="00A26152" w:rsidRDefault="008C7E82" w:rsidP="008C7E82">
      <w:pPr>
        <w:pStyle w:val="affff8"/>
        <w:widowControl w:val="0"/>
        <w:numPr>
          <w:ilvl w:val="0"/>
          <w:numId w:val="13"/>
        </w:numPr>
        <w:suppressAutoHyphens w:val="0"/>
        <w:autoSpaceDE w:val="0"/>
        <w:autoSpaceDN w:val="0"/>
        <w:adjustRightInd w:val="0"/>
        <w:ind w:left="0" w:firstLine="567"/>
        <w:contextualSpacing/>
        <w:jc w:val="both"/>
        <w:rPr>
          <w:sz w:val="18"/>
          <w:szCs w:val="18"/>
          <w:lang w:bidi="ru-RU"/>
        </w:rPr>
      </w:pPr>
      <w:proofErr w:type="gramStart"/>
      <w:r w:rsidRPr="00A26152">
        <w:rPr>
          <w:sz w:val="18"/>
          <w:szCs w:val="18"/>
          <w:lang w:bidi="ru-RU"/>
        </w:rPr>
        <w:t>сварщики</w:t>
      </w:r>
      <w:proofErr w:type="gramEnd"/>
      <w:r w:rsidRPr="00A26152">
        <w:rPr>
          <w:sz w:val="18"/>
          <w:szCs w:val="18"/>
          <w:lang w:bidi="ru-RU"/>
        </w:rPr>
        <w:t>, прошедшие аттестацию в соответствии с ПБ-03-273-99 (утв. Постановлением Госгортехнадзора России 30 октября 1998 г. № 63).</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 </w:t>
      </w:r>
    </w:p>
    <w:p w:rsidR="008C7E82" w:rsidRPr="00A26152" w:rsidRDefault="008C7E82" w:rsidP="008C7E82">
      <w:pPr>
        <w:pStyle w:val="affff8"/>
        <w:ind w:left="0" w:firstLine="567"/>
        <w:jc w:val="both"/>
        <w:rPr>
          <w:rFonts w:eastAsia="Calibri"/>
          <w:sz w:val="18"/>
          <w:szCs w:val="18"/>
          <w:lang w:eastAsia="en-US"/>
        </w:rPr>
      </w:pPr>
      <w:r w:rsidRPr="00A26152">
        <w:rPr>
          <w:rFonts w:eastAsia="Calibri"/>
          <w:sz w:val="18"/>
          <w:szCs w:val="18"/>
          <w:lang w:eastAsia="en-US"/>
        </w:rPr>
        <w:t xml:space="preserve">Технологическая последовательность при строительно-монтажных и пусконаладочных работах выполняется в соответствии проектной документацией, </w:t>
      </w:r>
      <w:r w:rsidRPr="00A26152">
        <w:rPr>
          <w:color w:val="000000"/>
          <w:sz w:val="18"/>
          <w:szCs w:val="18"/>
          <w:lang w:bidi="ru-RU"/>
        </w:rPr>
        <w:t>согласно графику производства работ. Завершение предшествующих работ является необходимым условием для подготовки и выполнения последующих. 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8C7E82" w:rsidRPr="00A26152" w:rsidRDefault="008C7E82" w:rsidP="008C7E82">
      <w:pPr>
        <w:pStyle w:val="affff8"/>
        <w:ind w:left="0" w:firstLine="567"/>
        <w:jc w:val="both"/>
        <w:rPr>
          <w:rFonts w:eastAsia="Calibri"/>
          <w:sz w:val="18"/>
          <w:szCs w:val="18"/>
          <w:lang w:eastAsia="en-US"/>
        </w:rPr>
      </w:pPr>
      <w:r w:rsidRPr="00A26152">
        <w:rPr>
          <w:rFonts w:eastAsia="Calibri"/>
          <w:sz w:val="18"/>
          <w:szCs w:val="18"/>
          <w:lang w:eastAsia="en-US"/>
        </w:rPr>
        <w:t xml:space="preserve">Временные присоединения коммуникаций строящегося объекта к инженерным сетям на период выполнения работ на строительной площадке объекта в точках подключения в соответствии с техническими условиями </w:t>
      </w:r>
      <w:proofErr w:type="spellStart"/>
      <w:r w:rsidRPr="00A26152">
        <w:rPr>
          <w:rFonts w:eastAsia="Calibri"/>
          <w:sz w:val="18"/>
          <w:szCs w:val="18"/>
          <w:lang w:eastAsia="en-US"/>
        </w:rPr>
        <w:t>ресурсоснабжающих</w:t>
      </w:r>
      <w:proofErr w:type="spellEnd"/>
      <w:r w:rsidRPr="00A26152">
        <w:rPr>
          <w:rFonts w:eastAsia="Calibri"/>
          <w:sz w:val="18"/>
          <w:szCs w:val="18"/>
          <w:lang w:eastAsia="en-US"/>
        </w:rPr>
        <w:t xml:space="preserve"> организаций осуществляет Подрядчик в счет цены контракта, согласно техническим условиям.</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Все работы связанные с переносом, демонтажем, монтажом элементов инженерных систем производить только после письменного разрешения Заказчика и организации, обслуживающей эти системы. </w:t>
      </w:r>
    </w:p>
    <w:p w:rsidR="008C7E82" w:rsidRPr="00A26152" w:rsidRDefault="008C7E82" w:rsidP="008C7E82">
      <w:pPr>
        <w:pStyle w:val="affff8"/>
        <w:ind w:left="0" w:firstLine="567"/>
        <w:jc w:val="both"/>
        <w:rPr>
          <w:sz w:val="18"/>
          <w:szCs w:val="18"/>
          <w:lang w:bidi="ru-RU"/>
        </w:rPr>
      </w:pPr>
      <w:r w:rsidRPr="00A26152">
        <w:rPr>
          <w:color w:val="000000"/>
          <w:sz w:val="18"/>
          <w:szCs w:val="18"/>
          <w:lang w:bidi="ru-RU"/>
        </w:rPr>
        <w:t xml:space="preserve">Отключение существующих инженерных систем, сетей или отдельных их участков производить только по </w:t>
      </w:r>
      <w:r w:rsidRPr="00A26152">
        <w:rPr>
          <w:sz w:val="18"/>
          <w:szCs w:val="18"/>
          <w:lang w:bidi="ru-RU"/>
        </w:rPr>
        <w:t xml:space="preserve">предварительному согласованию с Заказчиком и организациями, осуществляющими эксплуатацию данных этих систем.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Работы по строительству в местах пересечений с инженерными коммуникациями производить только на основании письменных разрешений организаций, осуществляющих эксплуатацию данных коммуникаций, в присутствии представителей организаций. </w:t>
      </w:r>
    </w:p>
    <w:p w:rsidR="008C7E82" w:rsidRPr="00A26152" w:rsidRDefault="008C7E82" w:rsidP="008C7E82">
      <w:pPr>
        <w:pStyle w:val="affff8"/>
        <w:ind w:left="0" w:firstLine="567"/>
        <w:jc w:val="both"/>
        <w:rPr>
          <w:rFonts w:eastAsia="Calibri"/>
          <w:color w:val="000000"/>
          <w:sz w:val="18"/>
          <w:szCs w:val="18"/>
        </w:rPr>
      </w:pPr>
      <w:r w:rsidRPr="00A26152">
        <w:rPr>
          <w:rFonts w:eastAsia="Calibri"/>
          <w:color w:val="000000"/>
          <w:sz w:val="18"/>
          <w:szCs w:val="18"/>
        </w:rPr>
        <w:t>До начала выполнения конкретных видов работ Подрядчик обязан получить соответствующие разрешения, допуски, произвести необходимые согласования, допускающие проведение Подрядчиком на участке строительства работ в сфере недропользования, а также для использования земель, находящихся в аренде у третьих лиц.</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lastRenderedPageBreak/>
        <w:t xml:space="preserve">До начала производства земляных работ необходимо согласование (получение разрешения) производства земляных работ с владельцами подземных коммуникаций. </w:t>
      </w:r>
    </w:p>
    <w:p w:rsidR="008C7E82" w:rsidRPr="00A26152" w:rsidRDefault="008C7E82" w:rsidP="008C7E82">
      <w:pPr>
        <w:ind w:firstLine="567"/>
        <w:jc w:val="both"/>
        <w:rPr>
          <w:sz w:val="18"/>
          <w:szCs w:val="18"/>
          <w:lang w:eastAsia="en-US"/>
        </w:rPr>
      </w:pPr>
      <w:r w:rsidRPr="00A26152">
        <w:rPr>
          <w:sz w:val="18"/>
          <w:szCs w:val="18"/>
          <w:lang w:eastAsia="en-US"/>
        </w:rPr>
        <w:t xml:space="preserve">Подрядчик самостоятельно контролирует наличие необходимых разрешений, согласований, технических </w:t>
      </w:r>
      <w:proofErr w:type="gramStart"/>
      <w:r w:rsidRPr="00A26152">
        <w:rPr>
          <w:sz w:val="18"/>
          <w:szCs w:val="18"/>
          <w:lang w:eastAsia="en-US"/>
        </w:rPr>
        <w:t>условий  на</w:t>
      </w:r>
      <w:proofErr w:type="gramEnd"/>
      <w:r w:rsidRPr="00A26152">
        <w:rPr>
          <w:sz w:val="18"/>
          <w:szCs w:val="18"/>
          <w:lang w:eastAsia="en-US"/>
        </w:rPr>
        <w:t xml:space="preserve"> производство отдельных видов Работ, проведение и подключение временных коммуникаций Ремонтной площадки к сетям инженерно-технического обеспечения для обустройства Ремонтной площадки.</w:t>
      </w:r>
    </w:p>
    <w:p w:rsidR="008C7E82" w:rsidRPr="00A26152" w:rsidRDefault="008C7E82" w:rsidP="008C7E82">
      <w:pPr>
        <w:ind w:firstLine="567"/>
        <w:jc w:val="both"/>
        <w:rPr>
          <w:sz w:val="18"/>
          <w:szCs w:val="18"/>
          <w:lang w:eastAsia="en-US"/>
        </w:rPr>
      </w:pPr>
      <w:r w:rsidRPr="00A26152">
        <w:rPr>
          <w:sz w:val="18"/>
          <w:szCs w:val="18"/>
          <w:lang w:eastAsia="en-US"/>
        </w:rPr>
        <w:t>В случае, когда такие разрешения, согласования, технические условия в соответствии с законодательством Российской Федерации выдаются исключительно на основании обращения Заказчика, Заказчик по письменному запросу Подрядчика может выдать доверенность работнику Подрядчика на оформление и подачу необходимых документов в компетентные органы и получение разрешения (согласования), технических условий от имени Заказчика.</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посту мойки колес, сооружению и подключению временных инженерных сетей.</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Необходимо обеспечить уборку территории, прилегающей к строительной площадке, чистоту выезжающего транспорта, содержание в исправном состоянии ограждения.</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Подрядчику при выполнении работ по строительству объекта необходимо руководствоваться следующими нормами законодательства Российской Федерации:</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Постановлением Правительства Российской Федерации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или муниципальных нужд»;</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Приказом № 470 от 09.11.2017 Федеральной службы по экологическому, технологическому и атомному надзору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A26152">
        <w:rPr>
          <w:color w:val="000000"/>
          <w:sz w:val="18"/>
          <w:szCs w:val="18"/>
          <w:lang w:bidi="ru-RU"/>
        </w:rPr>
        <w:t>ресурсоснабжения</w:t>
      </w:r>
      <w:proofErr w:type="spellEnd"/>
      <w:r w:rsidRPr="00A26152">
        <w:rPr>
          <w:color w:val="000000"/>
          <w:sz w:val="18"/>
          <w:szCs w:val="18"/>
          <w:lang w:bidi="ru-RU"/>
        </w:rPr>
        <w:t xml:space="preserve">, влияющих на энергетическую эффективность зданий, строений, сооружений». </w:t>
      </w:r>
    </w:p>
    <w:p w:rsidR="008C7E82" w:rsidRPr="00A26152" w:rsidRDefault="008C7E82" w:rsidP="008C7E82">
      <w:pPr>
        <w:ind w:left="567"/>
        <w:jc w:val="both"/>
        <w:rPr>
          <w:rFonts w:eastAsia="Calibri"/>
          <w:b/>
          <w:bCs/>
          <w:sz w:val="18"/>
          <w:szCs w:val="18"/>
          <w:lang w:eastAsia="en-US"/>
        </w:rPr>
      </w:pPr>
      <w:r w:rsidRPr="00A26152">
        <w:rPr>
          <w:rFonts w:eastAsia="Calibri"/>
          <w:b/>
          <w:bCs/>
          <w:sz w:val="18"/>
          <w:szCs w:val="18"/>
          <w:lang w:eastAsia="en-US"/>
        </w:rPr>
        <w:t>5. Требования к оформлению разрешений на допуск в эксплуатацию энергоустановок</w:t>
      </w:r>
      <w:r>
        <w:rPr>
          <w:rFonts w:eastAsia="Calibri"/>
          <w:b/>
          <w:bCs/>
          <w:sz w:val="18"/>
          <w:szCs w:val="18"/>
          <w:lang w:eastAsia="en-US"/>
        </w:rPr>
        <w:t>*</w:t>
      </w:r>
    </w:p>
    <w:p w:rsidR="008C7E82" w:rsidRDefault="008C7E82" w:rsidP="008C7E82">
      <w:pPr>
        <w:ind w:firstLine="567"/>
        <w:jc w:val="both"/>
        <w:rPr>
          <w:rFonts w:eastAsia="Calibri"/>
          <w:bCs/>
          <w:sz w:val="18"/>
          <w:szCs w:val="18"/>
          <w:lang w:eastAsia="en-US"/>
        </w:rPr>
      </w:pPr>
      <w:r w:rsidRPr="00A26152">
        <w:rPr>
          <w:rFonts w:eastAsia="Calibri"/>
          <w:bCs/>
          <w:sz w:val="18"/>
          <w:szCs w:val="18"/>
          <w:lang w:eastAsia="en-US"/>
        </w:rPr>
        <w:t xml:space="preserve">Разрешения на допуск </w:t>
      </w:r>
      <w:r w:rsidRPr="00274888">
        <w:rPr>
          <w:rFonts w:eastAsia="Calibri"/>
          <w:bCs/>
          <w:sz w:val="18"/>
          <w:szCs w:val="18"/>
          <w:shd w:val="clear" w:color="auto" w:fill="FFFFFF" w:themeFill="background1"/>
          <w:lang w:eastAsia="en-US"/>
        </w:rPr>
        <w:t>в эксплуатацию энергоустановок оформить</w:t>
      </w:r>
      <w:r w:rsidRPr="00A26152">
        <w:rPr>
          <w:rFonts w:eastAsia="Calibri"/>
          <w:bCs/>
          <w:sz w:val="18"/>
          <w:szCs w:val="18"/>
          <w:lang w:eastAsia="en-US"/>
        </w:rPr>
        <w:t xml:space="preserve"> в соответствии с требованиями приказа Федеральной службы по экологическому, технологическому и атомному надзору от 07 апреля 2008 № 212 «Об утверждении порядка организации работ по выдаче разрешений на допуск </w:t>
      </w:r>
      <w:r>
        <w:rPr>
          <w:rFonts w:eastAsia="Calibri"/>
          <w:bCs/>
          <w:sz w:val="18"/>
          <w:szCs w:val="18"/>
          <w:lang w:eastAsia="en-US"/>
        </w:rPr>
        <w:t xml:space="preserve">в эксплуатацию энергоустановок» </w:t>
      </w:r>
    </w:p>
    <w:p w:rsidR="008C7E82" w:rsidRPr="00A26152" w:rsidRDefault="008C7E82" w:rsidP="008C7E82">
      <w:pPr>
        <w:ind w:firstLine="567"/>
        <w:jc w:val="both"/>
        <w:rPr>
          <w:rFonts w:eastAsia="Calibri"/>
          <w:bCs/>
          <w:sz w:val="18"/>
          <w:szCs w:val="18"/>
          <w:lang w:eastAsia="en-US"/>
        </w:rPr>
      </w:pPr>
      <w:r>
        <w:rPr>
          <w:rFonts w:eastAsia="Calibri"/>
          <w:bCs/>
          <w:sz w:val="18"/>
          <w:szCs w:val="18"/>
          <w:lang w:eastAsia="en-US"/>
        </w:rPr>
        <w:t>*</w:t>
      </w:r>
      <w:r w:rsidRPr="00274888">
        <w:rPr>
          <w:rFonts w:eastAsia="Calibri"/>
          <w:bCs/>
          <w:sz w:val="18"/>
          <w:szCs w:val="18"/>
          <w:lang w:eastAsia="en-US"/>
        </w:rPr>
        <w:t>при необходимости.</w:t>
      </w:r>
    </w:p>
    <w:p w:rsidR="008C7E82" w:rsidRPr="00A26152" w:rsidRDefault="008C7E82" w:rsidP="008C7E82">
      <w:pPr>
        <w:pStyle w:val="affff8"/>
        <w:ind w:left="567"/>
        <w:jc w:val="both"/>
        <w:rPr>
          <w:b/>
          <w:color w:val="000000"/>
          <w:sz w:val="18"/>
          <w:szCs w:val="18"/>
          <w:lang w:bidi="ru-RU"/>
        </w:rPr>
      </w:pPr>
      <w:r w:rsidRPr="00A26152">
        <w:rPr>
          <w:b/>
          <w:color w:val="000000"/>
          <w:sz w:val="18"/>
          <w:szCs w:val="18"/>
          <w:lang w:bidi="ru-RU"/>
        </w:rPr>
        <w:t>6. Требования к безопасности выполняемых работ:</w:t>
      </w:r>
    </w:p>
    <w:p w:rsidR="008C7E82" w:rsidRPr="00A26152" w:rsidRDefault="008C7E82" w:rsidP="008C7E82">
      <w:pPr>
        <w:pStyle w:val="affff8"/>
        <w:ind w:left="0" w:firstLine="567"/>
        <w:jc w:val="both"/>
        <w:rPr>
          <w:b/>
          <w:color w:val="000000"/>
          <w:sz w:val="18"/>
          <w:szCs w:val="18"/>
          <w:lang w:bidi="ru-RU"/>
        </w:rPr>
      </w:pPr>
      <w:r w:rsidRPr="00A26152">
        <w:rPr>
          <w:color w:val="000000"/>
          <w:sz w:val="18"/>
          <w:szCs w:val="18"/>
          <w:lang w:bidi="ru-RU"/>
        </w:rPr>
        <w:t>Подрядчик</w:t>
      </w:r>
      <w:r w:rsidRPr="00A26152">
        <w:rPr>
          <w:bCs/>
          <w:sz w:val="18"/>
          <w:szCs w:val="18"/>
        </w:rPr>
        <w:t xml:space="preserve"> обязан обеспечить выполнение работ на объекте с соблюдением требований по бе</w:t>
      </w:r>
      <w:r>
        <w:rPr>
          <w:bCs/>
          <w:sz w:val="18"/>
          <w:szCs w:val="18"/>
        </w:rPr>
        <w:t xml:space="preserve">зопасности дорожного движения, </w:t>
      </w:r>
      <w:r w:rsidRPr="00A26152">
        <w:rPr>
          <w:bCs/>
          <w:sz w:val="18"/>
          <w:szCs w:val="18"/>
        </w:rPr>
        <w:t>технике безопасности, проведение необходимых мероприятий по охране окружающей среды, противопожарных мероприятий.</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 При выполнении работ по строительству, Подрядчику следует руководствоваться действующими строительными нормами и правилами,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и эксплуатацию объектов. Ответственность за соблюдением правил пожарной безопасности, охраны труда на объекте возлагается на Подрядчика, который своим приказом должен назначить лицо, ответственное за проведение работ и соблюдение вышеуказанных правил. Копия приказа должна быть представлена Заказчику </w:t>
      </w:r>
      <w:r w:rsidRPr="00A26152">
        <w:rPr>
          <w:rFonts w:eastAsia="Calibri"/>
          <w:sz w:val="18"/>
          <w:szCs w:val="18"/>
          <w:lang w:eastAsia="en-US"/>
        </w:rPr>
        <w:t>в течение 5-ти рабочих дней с момента подписания Контракта</w:t>
      </w:r>
      <w:r w:rsidRPr="00A26152">
        <w:rPr>
          <w:color w:val="000000"/>
          <w:sz w:val="18"/>
          <w:szCs w:val="18"/>
          <w:lang w:bidi="ru-RU"/>
        </w:rPr>
        <w:t xml:space="preserve">.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Охрана окружающей среды в зоне размещения строительной площадки осуществляется в соответствии с действующими нормативными правовыми актами. В целях защиты поверхностных и подземных вод от загрязнения в период строительства предусмотрены следующие мероприятия: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-соблюдение требований органов охраны природы;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-запрещена мойка машин и механизмов на строительной площадке;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-на строительной площадке запрещается проводить ремонтные работы, техническое обслуживание, заправку техники;</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-оборудование рабочих мест и бытовых помещений контейнерами для бытовых и строительных отходов;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-запрещается сжигать на строительной площадке строительные отходы;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-строительные материалы должны складироваться на базе подрядчика и подвозиться к месту строительства для монтажа;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-строительные материалы, применяемые при строительстве, должны иметь сертификат качества;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 жидкие бытовые отходы (биотуалет) предусмотрено вывозить на очистные сооружения.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Подрядчик осуществляет контроль за состоянием условий труда на строительном объекте.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В случае возникновения на объекте опасных условий, вызывающих реальную угрозу жизни и здоровья работников, 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подрядной организацией после устранения причин возникновения опасности.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При выполнении земляных и других работ, связанных с размещением рабочих мест в выемках и траншеях, необходимо предусмотреть мероприятия по предупреждению воздействия на работников следующих опасных и вредных производственных факторов, связанных с характером работ: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-определение безопасной крутизны незакрепленных откосов котлованов, траншей с учетом нагрузки от машин и грунта;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-определение конструкции крепления стенок котлованов и траншей;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-выбор типов машин, применяемых для разработки грунта и мест их установки;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lastRenderedPageBreak/>
        <w:t xml:space="preserve">-дополнительные мероприятия по контролю и обеспечению устойчивости откосов в связи с сезонными изменениями;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-определение мест установки и типов ограждений котлованов и траншей, а также лестниц для спуска работников к месту работ.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 xml:space="preserve">Место производства работ должно быть очищено от валунов, деревьев, строительного мусора. </w:t>
      </w:r>
    </w:p>
    <w:p w:rsidR="008C7E82" w:rsidRPr="00A26152" w:rsidRDefault="008C7E82" w:rsidP="008C7E82">
      <w:pPr>
        <w:pStyle w:val="affff8"/>
        <w:ind w:left="0" w:firstLine="567"/>
        <w:jc w:val="both"/>
        <w:rPr>
          <w:color w:val="000000"/>
          <w:sz w:val="18"/>
          <w:szCs w:val="18"/>
          <w:lang w:bidi="ru-RU"/>
        </w:rPr>
      </w:pPr>
      <w:r w:rsidRPr="00A26152">
        <w:rPr>
          <w:color w:val="000000"/>
          <w:sz w:val="18"/>
          <w:szCs w:val="18"/>
          <w:lang w:bidi="ru-RU"/>
        </w:rPr>
        <w:t>Производство земляных работ в охранной зоне кабелей высокого напряжения и других коммуникаций,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За нарушение требований природоохранного законодательства Подрядчик несет предусмотренную законодательством ответственность перед государственными органами.</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При несоблюдении требований пожарной безопасности на строительстве Объекта ответственные лица Подрядчика могут быть привлечены к административной ответственности в соответствии с действующим законодательством.</w:t>
      </w:r>
    </w:p>
    <w:p w:rsidR="008C7E82" w:rsidRPr="00A26152" w:rsidRDefault="008C7E82" w:rsidP="008C7E82">
      <w:pPr>
        <w:ind w:firstLine="567"/>
        <w:jc w:val="both"/>
        <w:rPr>
          <w:rFonts w:eastAsia="Calibri"/>
          <w:bCs/>
          <w:sz w:val="18"/>
          <w:szCs w:val="18"/>
          <w:lang w:eastAsia="en-US"/>
        </w:rPr>
      </w:pPr>
      <w:r w:rsidRPr="00A26152">
        <w:rPr>
          <w:rFonts w:eastAsia="Calibri"/>
          <w:bCs/>
          <w:sz w:val="18"/>
          <w:szCs w:val="18"/>
          <w:lang w:eastAsia="en-US"/>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8C7E82" w:rsidRDefault="008C7E82" w:rsidP="008C7E82">
      <w:pPr>
        <w:ind w:firstLine="567"/>
        <w:jc w:val="both"/>
        <w:rPr>
          <w:rFonts w:eastAsia="Calibri"/>
          <w:sz w:val="18"/>
          <w:szCs w:val="18"/>
          <w:lang w:eastAsia="en-US"/>
        </w:rPr>
      </w:pPr>
      <w:r w:rsidRPr="00A26152">
        <w:rPr>
          <w:rFonts w:eastAsia="Calibri"/>
          <w:sz w:val="18"/>
          <w:szCs w:val="18"/>
          <w:lang w:eastAsia="en-US"/>
        </w:rPr>
        <w:t xml:space="preserve">Подрядчик обязан обеспечить постоянное присутствие на объекте лица, осуществляющего контроль за выполнением </w:t>
      </w:r>
      <w:proofErr w:type="gramStart"/>
      <w:r w:rsidRPr="00A26152">
        <w:rPr>
          <w:rFonts w:eastAsia="Calibri"/>
          <w:sz w:val="18"/>
          <w:szCs w:val="18"/>
          <w:lang w:eastAsia="en-US"/>
        </w:rPr>
        <w:t>работ,  ответственного</w:t>
      </w:r>
      <w:proofErr w:type="gramEnd"/>
      <w:r w:rsidRPr="00A26152">
        <w:rPr>
          <w:rFonts w:eastAsia="Calibri"/>
          <w:sz w:val="18"/>
          <w:szCs w:val="18"/>
          <w:lang w:eastAsia="en-US"/>
        </w:rPr>
        <w:t xml:space="preserve"> за персонал и охрану труда при проведении работ.</w:t>
      </w:r>
    </w:p>
    <w:p w:rsidR="008C7E82" w:rsidRPr="00A26152" w:rsidRDefault="008C7E82" w:rsidP="008C7E82">
      <w:pPr>
        <w:ind w:firstLine="567"/>
        <w:jc w:val="both"/>
        <w:rPr>
          <w:rFonts w:eastAsia="Calibri"/>
          <w:sz w:val="18"/>
          <w:szCs w:val="18"/>
          <w:lang w:eastAsia="en-US"/>
        </w:rPr>
      </w:pPr>
    </w:p>
    <w:p w:rsidR="008C7E82" w:rsidRPr="00A26152" w:rsidRDefault="008C7E82" w:rsidP="008C7E82">
      <w:pPr>
        <w:ind w:left="567" w:firstLine="567"/>
        <w:jc w:val="both"/>
        <w:rPr>
          <w:rFonts w:eastAsia="Calibri"/>
          <w:b/>
          <w:sz w:val="18"/>
          <w:szCs w:val="18"/>
          <w:lang w:eastAsia="en-US"/>
        </w:rPr>
      </w:pPr>
      <w:r w:rsidRPr="00A26152">
        <w:rPr>
          <w:rFonts w:eastAsia="Calibri"/>
          <w:b/>
          <w:sz w:val="18"/>
          <w:szCs w:val="18"/>
          <w:lang w:eastAsia="en-US"/>
        </w:rPr>
        <w:t>7. Требования к качеству материалов (товаров)</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требованиям иных нормативных документов, а также требованиям действующего законодательства Российской Федерации, что должно подтверждаться до начала выполнения работ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 xml:space="preserve">Используемые материалы должны соответствовать требованиям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A26152">
        <w:rPr>
          <w:rFonts w:eastAsia="Calibri"/>
          <w:sz w:val="18"/>
          <w:szCs w:val="18"/>
          <w:lang w:eastAsia="en-US"/>
        </w:rPr>
        <w:t>ресурсоснабжения</w:t>
      </w:r>
      <w:proofErr w:type="spellEnd"/>
      <w:r w:rsidRPr="00A26152">
        <w:rPr>
          <w:rFonts w:eastAsia="Calibri"/>
          <w:sz w:val="18"/>
          <w:szCs w:val="18"/>
          <w:lang w:eastAsia="en-US"/>
        </w:rPr>
        <w:t xml:space="preserve">, влияющих на энергетическую эффективность зданий, строений, сооружений (Приказ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A26152">
        <w:rPr>
          <w:rFonts w:eastAsia="Calibri"/>
          <w:sz w:val="18"/>
          <w:szCs w:val="18"/>
          <w:lang w:eastAsia="en-US"/>
        </w:rPr>
        <w:t>ресурсоснабжения</w:t>
      </w:r>
      <w:proofErr w:type="spellEnd"/>
      <w:r w:rsidRPr="00A26152">
        <w:rPr>
          <w:rFonts w:eastAsia="Calibri"/>
          <w:sz w:val="18"/>
          <w:szCs w:val="18"/>
          <w:lang w:eastAsia="en-US"/>
        </w:rPr>
        <w:t>, влияющих на энергетическую эффективность зданий, строений, сооружений».) (Данный пункт относится только к тем товарам (материалам), используемым при выполнении работ, которые указаны в перечне товаров, в отношении которых устанавливаются требования энергетической эффективности).</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Предлагаемые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8C7E82" w:rsidRPr="00A26152" w:rsidRDefault="008C7E82" w:rsidP="008C7E82">
      <w:pPr>
        <w:ind w:left="142" w:firstLine="425"/>
        <w:jc w:val="both"/>
        <w:rPr>
          <w:rFonts w:eastAsia="Calibri"/>
          <w:sz w:val="18"/>
          <w:szCs w:val="18"/>
          <w:lang w:eastAsia="en-US"/>
        </w:rPr>
      </w:pPr>
      <w:proofErr w:type="gramStart"/>
      <w:r w:rsidRPr="00A26152">
        <w:rPr>
          <w:rFonts w:eastAsia="Calibri"/>
          <w:sz w:val="18"/>
          <w:szCs w:val="18"/>
          <w:lang w:eastAsia="en-US"/>
        </w:rPr>
        <w:t>на</w:t>
      </w:r>
      <w:proofErr w:type="gramEnd"/>
      <w:r w:rsidRPr="00A26152">
        <w:rPr>
          <w:rFonts w:eastAsia="Calibri"/>
          <w:sz w:val="18"/>
          <w:szCs w:val="18"/>
          <w:lang w:eastAsia="en-US"/>
        </w:rPr>
        <w:t xml:space="preserve"> все устанавливаемое оборудование должны быть предъявлены паспорта (при наличии);</w:t>
      </w:r>
    </w:p>
    <w:p w:rsidR="008C7E82" w:rsidRPr="00A26152" w:rsidRDefault="008C7E82" w:rsidP="008C7E82">
      <w:pPr>
        <w:ind w:left="142" w:firstLine="425"/>
        <w:jc w:val="both"/>
        <w:rPr>
          <w:rFonts w:eastAsia="Calibri"/>
          <w:sz w:val="18"/>
          <w:szCs w:val="18"/>
          <w:lang w:eastAsia="en-US"/>
        </w:rPr>
      </w:pPr>
      <w:proofErr w:type="gramStart"/>
      <w:r w:rsidRPr="00A26152">
        <w:rPr>
          <w:rFonts w:eastAsia="Calibri"/>
          <w:sz w:val="18"/>
          <w:szCs w:val="18"/>
          <w:lang w:eastAsia="en-US"/>
        </w:rPr>
        <w:t>на</w:t>
      </w:r>
      <w:proofErr w:type="gramEnd"/>
      <w:r w:rsidRPr="00A26152">
        <w:rPr>
          <w:rFonts w:eastAsia="Calibri"/>
          <w:sz w:val="18"/>
          <w:szCs w:val="18"/>
          <w:lang w:eastAsia="en-US"/>
        </w:rPr>
        <w:t xml:space="preserve"> материалы – паспорта заводов-изготовителей на партию товаров, сертификаты соответствия системе Госстандарта России; </w:t>
      </w:r>
    </w:p>
    <w:p w:rsidR="008C7E82" w:rsidRPr="00A26152" w:rsidRDefault="008C7E82" w:rsidP="008C7E82">
      <w:pPr>
        <w:ind w:left="142" w:firstLine="425"/>
        <w:jc w:val="both"/>
        <w:rPr>
          <w:rFonts w:eastAsia="Calibri"/>
          <w:sz w:val="18"/>
          <w:szCs w:val="18"/>
          <w:lang w:eastAsia="en-US"/>
        </w:rPr>
      </w:pPr>
      <w:proofErr w:type="gramStart"/>
      <w:r w:rsidRPr="00A26152">
        <w:rPr>
          <w:rFonts w:eastAsia="Calibri"/>
          <w:sz w:val="18"/>
          <w:szCs w:val="18"/>
          <w:lang w:eastAsia="en-US"/>
        </w:rPr>
        <w:t>копии</w:t>
      </w:r>
      <w:proofErr w:type="gramEnd"/>
      <w:r w:rsidRPr="00A26152">
        <w:rPr>
          <w:rFonts w:eastAsia="Calibri"/>
          <w:sz w:val="18"/>
          <w:szCs w:val="18"/>
          <w:lang w:eastAsia="en-US"/>
        </w:rPr>
        <w:t xml:space="preserve"> сертификатов должны быть заверены печатью и подписью представителя подрядной организации.</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Вид и качество применяемых материалов Подрядчику необходимо согласовать с Заказчиком до начала производства работ.</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 xml:space="preserve">Обеспечение сохранности строительных материалов и оборудования остается </w:t>
      </w:r>
      <w:proofErr w:type="gramStart"/>
      <w:r w:rsidRPr="00A26152">
        <w:rPr>
          <w:rFonts w:eastAsia="Calibri"/>
          <w:sz w:val="18"/>
          <w:szCs w:val="18"/>
          <w:lang w:eastAsia="en-US"/>
        </w:rPr>
        <w:t>за  подрядной</w:t>
      </w:r>
      <w:proofErr w:type="gramEnd"/>
      <w:r w:rsidRPr="00A26152">
        <w:rPr>
          <w:rFonts w:eastAsia="Calibri"/>
          <w:sz w:val="18"/>
          <w:szCs w:val="18"/>
          <w:lang w:eastAsia="en-US"/>
        </w:rPr>
        <w:t xml:space="preserve"> организацией, выполняющей строительно-монтажные работы. Подрядчик самостоятельно несёт риск порчи, утери или случайной гибели материалов (товаров) и оборудования </w:t>
      </w:r>
      <w:proofErr w:type="gramStart"/>
      <w:r w:rsidRPr="00A26152">
        <w:rPr>
          <w:rFonts w:eastAsia="Calibri"/>
          <w:sz w:val="18"/>
          <w:szCs w:val="18"/>
          <w:lang w:eastAsia="en-US"/>
        </w:rPr>
        <w:t>до  момента</w:t>
      </w:r>
      <w:proofErr w:type="gramEnd"/>
      <w:r w:rsidRPr="00A26152">
        <w:rPr>
          <w:rFonts w:eastAsia="Calibri"/>
          <w:sz w:val="18"/>
          <w:szCs w:val="18"/>
          <w:lang w:eastAsia="en-US"/>
        </w:rPr>
        <w:t xml:space="preserve"> получения разрешения на ввод объекта в эксплуатацию.</w:t>
      </w:r>
    </w:p>
    <w:p w:rsidR="008C7E82" w:rsidRPr="00A26152" w:rsidRDefault="008C7E82" w:rsidP="008C7E82">
      <w:pPr>
        <w:pStyle w:val="affff8"/>
        <w:ind w:left="142" w:firstLine="425"/>
        <w:jc w:val="both"/>
        <w:rPr>
          <w:rFonts w:eastAsia="Calibri"/>
          <w:sz w:val="18"/>
          <w:szCs w:val="18"/>
          <w:lang w:eastAsia="en-US"/>
        </w:rPr>
      </w:pPr>
      <w:r w:rsidRPr="00A26152">
        <w:rPr>
          <w:color w:val="000000"/>
          <w:sz w:val="18"/>
          <w:szCs w:val="18"/>
          <w:lang w:bidi="ru-RU"/>
        </w:rPr>
        <w:t>Не позднее чем за 3 (три) календарных дня до</w:t>
      </w:r>
      <w:r w:rsidRPr="00A26152">
        <w:rPr>
          <w:rFonts w:eastAsia="Calibri"/>
          <w:sz w:val="18"/>
          <w:szCs w:val="18"/>
          <w:lang w:eastAsia="en-US"/>
        </w:rPr>
        <w:t xml:space="preserve"> начала выполнения работ Подрядчик обязан предоставить Заказчику документы, подтверждающие качество используемых материалов (товаров),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8C7E82" w:rsidRPr="00A26152" w:rsidRDefault="008C7E82" w:rsidP="008C7E82">
      <w:pPr>
        <w:ind w:left="142" w:firstLine="425"/>
        <w:jc w:val="both"/>
        <w:rPr>
          <w:rFonts w:eastAsia="Calibri"/>
          <w:sz w:val="18"/>
          <w:szCs w:val="18"/>
          <w:lang w:eastAsia="en-US"/>
        </w:rPr>
      </w:pPr>
      <w:r w:rsidRPr="00A26152">
        <w:rPr>
          <w:rFonts w:eastAsia="Calibri"/>
          <w:sz w:val="18"/>
          <w:szCs w:val="18"/>
          <w:lang w:eastAsia="en-US"/>
        </w:rPr>
        <w:t>Подрядчик за счет собственных средств осуществляет лабораторный контроль качества выполненных работ аттестованной лабораторией согласно требованиям нормативных документов. Результаты контроля качества предает Заказчику в объеме исполнительной документации.</w:t>
      </w:r>
    </w:p>
    <w:p w:rsidR="008C7E82" w:rsidRDefault="008C7E82" w:rsidP="008C7E82">
      <w:pPr>
        <w:ind w:left="142" w:firstLine="425"/>
        <w:jc w:val="both"/>
        <w:rPr>
          <w:rFonts w:eastAsia="Calibri"/>
          <w:color w:val="000000"/>
          <w:sz w:val="18"/>
          <w:szCs w:val="18"/>
          <w:lang w:eastAsia="en-US"/>
        </w:rPr>
      </w:pPr>
      <w:r w:rsidRPr="00A26152">
        <w:rPr>
          <w:rFonts w:eastAsia="Calibri"/>
          <w:color w:val="000000"/>
          <w:sz w:val="18"/>
          <w:szCs w:val="18"/>
          <w:lang w:eastAsia="en-US"/>
        </w:rPr>
        <w:t xml:space="preserve">  Подрядчик обязан произвести индивидуальные испытания смонтированного оборудования, устроенных вновь инженерных сетей и принимать участие в обеспечении их комплексного опробования.</w:t>
      </w:r>
    </w:p>
    <w:p w:rsidR="008C7E82" w:rsidRDefault="008C7E82" w:rsidP="008C7E82">
      <w:pPr>
        <w:ind w:left="142" w:firstLine="425"/>
        <w:jc w:val="both"/>
        <w:rPr>
          <w:sz w:val="20"/>
        </w:rPr>
      </w:pPr>
      <w:r w:rsidRPr="00252FB2">
        <w:rPr>
          <w:rFonts w:eastAsia="Calibri"/>
          <w:iCs/>
          <w:color w:val="000000"/>
          <w:sz w:val="18"/>
          <w:szCs w:val="18"/>
          <w:lang w:eastAsia="en-US"/>
        </w:rPr>
        <w:t>Срок и объем предоставления гарантий качества работ:</w:t>
      </w:r>
      <w:r w:rsidRPr="00EA4634">
        <w:rPr>
          <w:sz w:val="20"/>
        </w:rPr>
        <w:t xml:space="preserve"> </w:t>
      </w:r>
    </w:p>
    <w:p w:rsidR="008C7E82" w:rsidRPr="00252FB2" w:rsidRDefault="008C7E82" w:rsidP="008C7E82">
      <w:pPr>
        <w:ind w:left="142" w:firstLine="425"/>
        <w:jc w:val="both"/>
        <w:rPr>
          <w:rFonts w:eastAsia="Calibri"/>
          <w:iCs/>
          <w:color w:val="000000"/>
          <w:sz w:val="18"/>
          <w:szCs w:val="18"/>
          <w:lang w:eastAsia="en-US"/>
        </w:rPr>
      </w:pPr>
      <w:r w:rsidRPr="00EA4634">
        <w:rPr>
          <w:rFonts w:eastAsia="Calibri"/>
          <w:iCs/>
          <w:color w:val="000000"/>
          <w:sz w:val="18"/>
          <w:szCs w:val="18"/>
          <w:lang w:eastAsia="en-US"/>
        </w:rPr>
        <w:t>Подрядчик гарантирует предоставить гарантийный паспорт на законченный строительством Объект по установленной форме, согласно распоряжения Минтранс России от 7 мая 2003 года № ИС-414р</w:t>
      </w:r>
      <w:r>
        <w:rPr>
          <w:rFonts w:eastAsia="Calibri"/>
          <w:iCs/>
          <w:color w:val="000000"/>
          <w:sz w:val="18"/>
          <w:szCs w:val="18"/>
          <w:lang w:eastAsia="en-US"/>
        </w:rPr>
        <w:t>.</w:t>
      </w:r>
    </w:p>
    <w:p w:rsidR="008C7E82" w:rsidRDefault="008C7E82" w:rsidP="008C7E82">
      <w:pPr>
        <w:ind w:left="142" w:firstLine="425"/>
        <w:jc w:val="both"/>
      </w:pPr>
      <w:r w:rsidRPr="00274888">
        <w:rPr>
          <w:rFonts w:eastAsia="Calibri"/>
          <w:color w:val="000000"/>
          <w:sz w:val="18"/>
          <w:szCs w:val="18"/>
          <w:lang w:eastAsia="en-US"/>
        </w:rPr>
        <w:t>Гарантийные срок сооружения (всех конструктивных сооружений) составляет 8 лет и исчисляется, с даты получения разрешения на ввод Объекта в эксплуатацию.</w:t>
      </w:r>
      <w:r w:rsidRPr="003C5E7F">
        <w:t xml:space="preserve">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Требования к сроку предоставления гарантий качества работ: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В соответствии со ст. 723, 475 ГК РФ в результате выполненных в полном объеме Подрядчиком работ, объект должен быть передан в эксплуатацию в состоянии, пригодном для эксплуатации.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На работы, выполненные на объекте, подрядчику устанавливаются гарантийные сроки устранения дефектов, с момента (даты) подписания сторонами Акта приемочной комиссии.</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lastRenderedPageBreak/>
        <w:t>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контрактом.</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Объем предоставления гарантий качества включает в себя: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Pr>
          <w:rFonts w:eastAsia="Calibri"/>
          <w:color w:val="000000"/>
          <w:sz w:val="18"/>
          <w:szCs w:val="18"/>
          <w:lang w:eastAsia="en-US"/>
        </w:rPr>
        <w:t xml:space="preserve"> </w:t>
      </w:r>
      <w:r w:rsidRPr="003C5E7F">
        <w:rPr>
          <w:rFonts w:eastAsia="Calibri"/>
          <w:color w:val="000000"/>
          <w:sz w:val="18"/>
          <w:szCs w:val="18"/>
          <w:lang w:eastAsia="en-US"/>
        </w:rPr>
        <w:t>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w:t>
      </w:r>
      <w:r>
        <w:rPr>
          <w:rFonts w:eastAsia="Calibri"/>
          <w:color w:val="000000"/>
          <w:sz w:val="18"/>
          <w:szCs w:val="18"/>
          <w:lang w:eastAsia="en-US"/>
        </w:rPr>
        <w:t xml:space="preserve"> лиц.</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Гарантийный срок исчисляется вновь с момента подписания Сторонами акта приема - сдачи результата работ по устранению недостатков. 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После окончания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 если разрушение (загрязнение) допущено Подрядчиком.</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Подрядчик должен предусмотреть:</w:t>
      </w:r>
    </w:p>
    <w:p w:rsidR="008C7E82" w:rsidRPr="003C5E7F" w:rsidRDefault="008C7E82" w:rsidP="008C7E82">
      <w:pPr>
        <w:ind w:left="142" w:firstLine="425"/>
        <w:jc w:val="both"/>
        <w:rPr>
          <w:rFonts w:eastAsia="Calibri"/>
          <w:color w:val="000000"/>
          <w:sz w:val="18"/>
          <w:szCs w:val="18"/>
          <w:lang w:eastAsia="en-US"/>
        </w:rPr>
      </w:pPr>
      <w:r w:rsidRPr="00274888">
        <w:rPr>
          <w:rFonts w:eastAsia="Calibri"/>
          <w:color w:val="000000"/>
          <w:sz w:val="18"/>
          <w:szCs w:val="18"/>
          <w:lang w:eastAsia="en-US"/>
        </w:rPr>
        <w:t>За 5 дней до начала производства работ разработать и согласовать с Заказчиком график выполнения работ, где определить последовательность и сроки выполнения работ, определить потребность в трудовых ресурсах.</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Подрядчик оплачивает расходы на потребление электроэнергии (в том числе на временное освещение), расходы на потребление воды;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Подрядчик своим приказом по предприятию назначает ответственного производителя работ из числа ИТР, который закрепляется непосредственно за объектом и постоянно находится на объекте, который:</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а</w:t>
      </w:r>
      <w:proofErr w:type="gramEnd"/>
      <w:r w:rsidRPr="003C5E7F">
        <w:rPr>
          <w:rFonts w:eastAsia="Calibri"/>
          <w:color w:val="000000"/>
          <w:sz w:val="18"/>
          <w:szCs w:val="18"/>
          <w:lang w:eastAsia="en-US"/>
        </w:rPr>
        <w:t>) составляет месячный производственный план, план завоза всех необходимых материалов и средств механизации, контролирует его выполнение;</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б</w:t>
      </w:r>
      <w:proofErr w:type="gramEnd"/>
      <w:r w:rsidRPr="003C5E7F">
        <w:rPr>
          <w:rFonts w:eastAsia="Calibri"/>
          <w:color w:val="000000"/>
          <w:sz w:val="18"/>
          <w:szCs w:val="18"/>
          <w:lang w:eastAsia="en-US"/>
        </w:rPr>
        <w:t>) производит увязку смежных процессов;</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в</w:t>
      </w:r>
      <w:proofErr w:type="gramEnd"/>
      <w:r w:rsidRPr="003C5E7F">
        <w:rPr>
          <w:rFonts w:eastAsia="Calibri"/>
          <w:color w:val="000000"/>
          <w:sz w:val="18"/>
          <w:szCs w:val="18"/>
          <w:lang w:eastAsia="en-US"/>
        </w:rPr>
        <w:t>) следит за исполнением правил внутреннего трудового распорядка;</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г</w:t>
      </w:r>
      <w:proofErr w:type="gramEnd"/>
      <w:r w:rsidRPr="003C5E7F">
        <w:rPr>
          <w:rFonts w:eastAsia="Calibri"/>
          <w:color w:val="000000"/>
          <w:sz w:val="18"/>
          <w:szCs w:val="18"/>
          <w:lang w:eastAsia="en-US"/>
        </w:rPr>
        <w:t>) контролирует выполнение календарного графика производства работ;</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д</w:t>
      </w:r>
      <w:proofErr w:type="gramEnd"/>
      <w:r w:rsidRPr="003C5E7F">
        <w:rPr>
          <w:rFonts w:eastAsia="Calibri"/>
          <w:color w:val="000000"/>
          <w:sz w:val="18"/>
          <w:szCs w:val="18"/>
          <w:lang w:eastAsia="en-US"/>
        </w:rPr>
        <w:t>) оформляет исполнительную документацию, ведет общий и специальные журналы работ, предъявляет их Заказчику и контролирующим органам по первому требованию;</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е</w:t>
      </w:r>
      <w:proofErr w:type="gramEnd"/>
      <w:r w:rsidRPr="003C5E7F">
        <w:rPr>
          <w:rFonts w:eastAsia="Calibri"/>
          <w:color w:val="000000"/>
          <w:sz w:val="18"/>
          <w:szCs w:val="18"/>
          <w:lang w:eastAsia="en-US"/>
        </w:rPr>
        <w:t>) производит согласование всех принимаемых решений с заказчиком;</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ж</w:t>
      </w:r>
      <w:proofErr w:type="gramEnd"/>
      <w:r w:rsidRPr="003C5E7F">
        <w:rPr>
          <w:rFonts w:eastAsia="Calibri"/>
          <w:color w:val="000000"/>
          <w:sz w:val="18"/>
          <w:szCs w:val="18"/>
          <w:lang w:eastAsia="en-US"/>
        </w:rPr>
        <w:t>) при необходимости составляет технологические карты с указанием последовательности отдельных процессов работ, состав исполнителей и т.п.;</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з</w:t>
      </w:r>
      <w:proofErr w:type="gramEnd"/>
      <w:r w:rsidRPr="003C5E7F">
        <w:rPr>
          <w:rFonts w:eastAsia="Calibri"/>
          <w:color w:val="000000"/>
          <w:sz w:val="18"/>
          <w:szCs w:val="18"/>
          <w:lang w:eastAsia="en-US"/>
        </w:rPr>
        <w:t>) совместно с представителем Заказчика определяет места для мусора и строительных отходов, места складирования материалов;</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и</w:t>
      </w:r>
      <w:proofErr w:type="gramEnd"/>
      <w:r w:rsidRPr="003C5E7F">
        <w:rPr>
          <w:rFonts w:eastAsia="Calibri"/>
          <w:color w:val="000000"/>
          <w:sz w:val="18"/>
          <w:szCs w:val="18"/>
          <w:lang w:eastAsia="en-US"/>
        </w:rPr>
        <w:t>) все подключения к электросетям согласовывает с Заказчиком;</w:t>
      </w:r>
    </w:p>
    <w:p w:rsidR="008C7E82" w:rsidRPr="003C5E7F" w:rsidRDefault="008C7E82" w:rsidP="008C7E82">
      <w:pPr>
        <w:ind w:left="142" w:firstLine="425"/>
        <w:jc w:val="both"/>
        <w:rPr>
          <w:rFonts w:eastAsia="Calibri"/>
          <w:color w:val="000000"/>
          <w:sz w:val="18"/>
          <w:szCs w:val="18"/>
          <w:lang w:eastAsia="en-US"/>
        </w:rPr>
      </w:pPr>
      <w:proofErr w:type="gramStart"/>
      <w:r w:rsidRPr="003C5E7F">
        <w:rPr>
          <w:rFonts w:eastAsia="Calibri"/>
          <w:color w:val="000000"/>
          <w:sz w:val="18"/>
          <w:szCs w:val="18"/>
          <w:lang w:eastAsia="en-US"/>
        </w:rPr>
        <w:t>к</w:t>
      </w:r>
      <w:proofErr w:type="gramEnd"/>
      <w:r w:rsidRPr="003C5E7F">
        <w:rPr>
          <w:rFonts w:eastAsia="Calibri"/>
          <w:color w:val="000000"/>
          <w:sz w:val="18"/>
          <w:szCs w:val="18"/>
          <w:lang w:eastAsia="en-US"/>
        </w:rPr>
        <w:t>) обеспечивает входной контроль качества материалов и комплектующих изделий, все замечания отражает в общем журнале работ, подтверждает качество сертификатами, паспортами и иными документами, при необходимости привлекает строительную лабораторию, геодезическую службу и т.п.</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Подрядчик имеет право привлечения третьих лиц к выполнению работ по настоящему муниципальному контракту и должен согласовать такое привлечение с Заказчиком.</w:t>
      </w:r>
    </w:p>
    <w:p w:rsidR="008C7E82" w:rsidRPr="003C5E7F" w:rsidRDefault="008C7E82" w:rsidP="008C7E82">
      <w:pPr>
        <w:shd w:val="clear" w:color="auto" w:fill="FFFFFF" w:themeFill="background1"/>
        <w:ind w:left="142" w:firstLine="425"/>
        <w:jc w:val="both"/>
        <w:rPr>
          <w:rFonts w:eastAsia="Calibri"/>
          <w:color w:val="000000"/>
          <w:sz w:val="18"/>
          <w:szCs w:val="18"/>
          <w:lang w:eastAsia="en-US"/>
        </w:rPr>
      </w:pPr>
      <w:r w:rsidRPr="003C5E7F">
        <w:rPr>
          <w:rFonts w:eastAsia="Calibri"/>
          <w:color w:val="000000"/>
          <w:sz w:val="18"/>
          <w:szCs w:val="18"/>
          <w:lang w:eastAsia="en-US"/>
        </w:rPr>
        <w:t>Требования к разработке ППР</w:t>
      </w:r>
    </w:p>
    <w:p w:rsidR="008C7E82" w:rsidRPr="003C5E7F" w:rsidRDefault="008C7E82" w:rsidP="008C7E82">
      <w:pPr>
        <w:shd w:val="clear" w:color="auto" w:fill="FFFFFF" w:themeFill="background1"/>
        <w:ind w:left="142" w:firstLine="425"/>
        <w:jc w:val="both"/>
        <w:rPr>
          <w:rFonts w:eastAsia="Calibri"/>
          <w:color w:val="000000"/>
          <w:sz w:val="18"/>
          <w:szCs w:val="18"/>
          <w:lang w:eastAsia="en-US"/>
        </w:rPr>
      </w:pPr>
      <w:r w:rsidRPr="003C5E7F">
        <w:rPr>
          <w:rFonts w:eastAsia="Calibri"/>
          <w:color w:val="000000"/>
          <w:sz w:val="18"/>
          <w:szCs w:val="18"/>
          <w:lang w:eastAsia="en-US"/>
        </w:rPr>
        <w:t>Подрядчик предоставляет до начала работ согласованный и утвержденный проект производства работ по организации строительного производства и технологии строительно-монтажных работ, включающий мероприятия по охране труда и безопасности в строительстве.</w:t>
      </w:r>
    </w:p>
    <w:p w:rsidR="008C7E82" w:rsidRPr="003C5E7F" w:rsidRDefault="008C7E82" w:rsidP="008C7E82">
      <w:pPr>
        <w:shd w:val="clear" w:color="auto" w:fill="FFFFFF" w:themeFill="background1"/>
        <w:ind w:left="142" w:firstLine="425"/>
        <w:jc w:val="both"/>
        <w:rPr>
          <w:rFonts w:eastAsia="Calibri"/>
          <w:color w:val="000000"/>
          <w:sz w:val="18"/>
          <w:szCs w:val="18"/>
          <w:lang w:eastAsia="en-US"/>
        </w:rPr>
      </w:pPr>
      <w:r w:rsidRPr="003C5E7F">
        <w:rPr>
          <w:rFonts w:eastAsia="Calibri"/>
          <w:color w:val="000000"/>
          <w:sz w:val="18"/>
          <w:szCs w:val="18"/>
          <w:lang w:eastAsia="en-US"/>
        </w:rPr>
        <w:t xml:space="preserve">Проект производства работ должен соответствовать требованиям действующих нормативных документов. </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Примерный перечень исполнительной производственно-технической документации</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I. Журнал авторского надзора за объектом.</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II. Общий журнал работ с обязательными приложениями:</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 Подготовительные работы.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1.1. Акт приема передачи геодезической разбивочной основы.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1.2. Акт на восстановление трассы.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1.3. Акт на демонтаж конструкций.</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1.4. Акт на выполнение работ по рекультивации.</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Приложения:</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Исполнительная ведомость объемов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Фотодокументы</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Мосты.</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.1. Акт приемки геодезической проверки положения пролетного строения в плане и профиле после постановки его на опорные части.</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xml:space="preserve">.2.  Акт приемки геодезической проверки положения конструктивного </w:t>
      </w:r>
      <w:proofErr w:type="gramStart"/>
      <w:r w:rsidRPr="003C5E7F">
        <w:rPr>
          <w:rFonts w:eastAsia="Calibri"/>
          <w:color w:val="000000"/>
          <w:sz w:val="18"/>
          <w:szCs w:val="18"/>
          <w:lang w:eastAsia="en-US"/>
        </w:rPr>
        <w:t>элемента  в</w:t>
      </w:r>
      <w:proofErr w:type="gramEnd"/>
      <w:r w:rsidRPr="003C5E7F">
        <w:rPr>
          <w:rFonts w:eastAsia="Calibri"/>
          <w:color w:val="000000"/>
          <w:sz w:val="18"/>
          <w:szCs w:val="18"/>
          <w:lang w:eastAsia="en-US"/>
        </w:rPr>
        <w:t xml:space="preserve"> плане и профиле.</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.3. Акт освидетельствования и приемки установленной опалубки и установленной арматуры монолитной конструкции.</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.4.  Акт приемки смонтированных сборных бетонных и железобетонных конструкций.</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.5.  Акт приемки сварочных работ при монтаже сборных железобетонных конструкций.</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xml:space="preserve">.6.  Акт освидетельствования и </w:t>
      </w:r>
      <w:proofErr w:type="gramStart"/>
      <w:r w:rsidRPr="003C5E7F">
        <w:rPr>
          <w:rFonts w:eastAsia="Calibri"/>
          <w:color w:val="000000"/>
          <w:sz w:val="18"/>
          <w:szCs w:val="18"/>
          <w:lang w:eastAsia="en-US"/>
        </w:rPr>
        <w:t>приемки  гидроизоляции</w:t>
      </w:r>
      <w:proofErr w:type="gramEnd"/>
      <w:r w:rsidRPr="003C5E7F">
        <w:rPr>
          <w:rFonts w:eastAsia="Calibri"/>
          <w:color w:val="000000"/>
          <w:sz w:val="18"/>
          <w:szCs w:val="18"/>
          <w:lang w:eastAsia="en-US"/>
        </w:rPr>
        <w:t>.</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xml:space="preserve">.7.  Акт освидетельствования и </w:t>
      </w:r>
      <w:proofErr w:type="gramStart"/>
      <w:r w:rsidRPr="003C5E7F">
        <w:rPr>
          <w:rFonts w:eastAsia="Calibri"/>
          <w:color w:val="000000"/>
          <w:sz w:val="18"/>
          <w:szCs w:val="18"/>
          <w:lang w:eastAsia="en-US"/>
        </w:rPr>
        <w:t>приемки  конструкций</w:t>
      </w:r>
      <w:proofErr w:type="gramEnd"/>
      <w:r w:rsidRPr="003C5E7F">
        <w:rPr>
          <w:rFonts w:eastAsia="Calibri"/>
          <w:color w:val="000000"/>
          <w:sz w:val="18"/>
          <w:szCs w:val="18"/>
          <w:lang w:eastAsia="en-US"/>
        </w:rPr>
        <w:t>, выполненных из монолитного железобетона.</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xml:space="preserve">.8.  Акт освидетельствования и </w:t>
      </w:r>
      <w:proofErr w:type="gramStart"/>
      <w:r w:rsidRPr="003C5E7F">
        <w:rPr>
          <w:rFonts w:eastAsia="Calibri"/>
          <w:color w:val="000000"/>
          <w:sz w:val="18"/>
          <w:szCs w:val="18"/>
          <w:lang w:eastAsia="en-US"/>
        </w:rPr>
        <w:t>приемки  деформационных</w:t>
      </w:r>
      <w:proofErr w:type="gramEnd"/>
      <w:r w:rsidRPr="003C5E7F">
        <w:rPr>
          <w:rFonts w:eastAsia="Calibri"/>
          <w:color w:val="000000"/>
          <w:sz w:val="18"/>
          <w:szCs w:val="18"/>
          <w:lang w:eastAsia="en-US"/>
        </w:rPr>
        <w:t xml:space="preserve"> швов.</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t>2</w:t>
      </w:r>
      <w:r w:rsidRPr="003C5E7F">
        <w:rPr>
          <w:rFonts w:eastAsia="Calibri"/>
          <w:color w:val="000000"/>
          <w:sz w:val="18"/>
          <w:szCs w:val="18"/>
          <w:lang w:eastAsia="en-US"/>
        </w:rPr>
        <w:t xml:space="preserve">.9.  Акт освидетельствования и </w:t>
      </w:r>
      <w:proofErr w:type="gramStart"/>
      <w:r w:rsidRPr="003C5E7F">
        <w:rPr>
          <w:rFonts w:eastAsia="Calibri"/>
          <w:color w:val="000000"/>
          <w:sz w:val="18"/>
          <w:szCs w:val="18"/>
          <w:lang w:eastAsia="en-US"/>
        </w:rPr>
        <w:t>приемки  установленных</w:t>
      </w:r>
      <w:proofErr w:type="gramEnd"/>
      <w:r w:rsidRPr="003C5E7F">
        <w:rPr>
          <w:rFonts w:eastAsia="Calibri"/>
          <w:color w:val="000000"/>
          <w:sz w:val="18"/>
          <w:szCs w:val="18"/>
          <w:lang w:eastAsia="en-US"/>
        </w:rPr>
        <w:t xml:space="preserve"> опорных частей на опоре.</w:t>
      </w:r>
    </w:p>
    <w:p w:rsidR="008C7E82" w:rsidRPr="003C5E7F" w:rsidRDefault="008C7E82" w:rsidP="008C7E82">
      <w:pPr>
        <w:ind w:left="142" w:firstLine="425"/>
        <w:jc w:val="both"/>
        <w:rPr>
          <w:rFonts w:eastAsia="Calibri"/>
          <w:color w:val="000000"/>
          <w:sz w:val="18"/>
          <w:szCs w:val="18"/>
          <w:lang w:eastAsia="en-US"/>
        </w:rPr>
      </w:pPr>
      <w:r>
        <w:rPr>
          <w:rFonts w:eastAsia="Calibri"/>
          <w:color w:val="000000"/>
          <w:sz w:val="18"/>
          <w:szCs w:val="18"/>
          <w:lang w:eastAsia="en-US"/>
        </w:rPr>
        <w:lastRenderedPageBreak/>
        <w:t>2</w:t>
      </w:r>
      <w:r w:rsidRPr="003C5E7F">
        <w:rPr>
          <w:rFonts w:eastAsia="Calibri"/>
          <w:color w:val="000000"/>
          <w:sz w:val="18"/>
          <w:szCs w:val="18"/>
          <w:lang w:eastAsia="en-US"/>
        </w:rPr>
        <w:t>.10.Акт промежуточного освидетельствования работ по засыпке устоев моста.</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Приложения:</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w:t>
      </w:r>
      <w:r w:rsidRPr="003C5E7F">
        <w:rPr>
          <w:rFonts w:eastAsia="Calibri"/>
          <w:color w:val="000000"/>
          <w:sz w:val="18"/>
          <w:szCs w:val="18"/>
          <w:lang w:eastAsia="en-US"/>
        </w:rPr>
        <w:tab/>
        <w:t>Общий журнал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2.</w:t>
      </w:r>
      <w:r w:rsidRPr="003C5E7F">
        <w:rPr>
          <w:rFonts w:eastAsia="Calibri"/>
          <w:color w:val="000000"/>
          <w:sz w:val="18"/>
          <w:szCs w:val="18"/>
          <w:lang w:eastAsia="en-US"/>
        </w:rPr>
        <w:tab/>
        <w:t>Оперативный журнал геодезических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3.</w:t>
      </w:r>
      <w:r w:rsidRPr="003C5E7F">
        <w:rPr>
          <w:rFonts w:eastAsia="Calibri"/>
          <w:color w:val="000000"/>
          <w:sz w:val="18"/>
          <w:szCs w:val="18"/>
          <w:lang w:eastAsia="en-US"/>
        </w:rPr>
        <w:tab/>
        <w:t>Журнал технического нивелирования</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4.</w:t>
      </w:r>
      <w:r w:rsidRPr="003C5E7F">
        <w:rPr>
          <w:rFonts w:eastAsia="Calibri"/>
          <w:color w:val="000000"/>
          <w:sz w:val="18"/>
          <w:szCs w:val="18"/>
          <w:lang w:eastAsia="en-US"/>
        </w:rPr>
        <w:tab/>
        <w:t>Журнал входного контроля материалов и конструкций</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5.</w:t>
      </w:r>
      <w:r w:rsidRPr="003C5E7F">
        <w:rPr>
          <w:rFonts w:eastAsia="Calibri"/>
          <w:color w:val="000000"/>
          <w:sz w:val="18"/>
          <w:szCs w:val="18"/>
          <w:lang w:eastAsia="en-US"/>
        </w:rPr>
        <w:tab/>
        <w:t>Журнал бурения скважин</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6.</w:t>
      </w:r>
      <w:r w:rsidRPr="003C5E7F">
        <w:rPr>
          <w:rFonts w:eastAsia="Calibri"/>
          <w:color w:val="000000"/>
          <w:sz w:val="18"/>
          <w:szCs w:val="18"/>
          <w:lang w:eastAsia="en-US"/>
        </w:rPr>
        <w:tab/>
        <w:t>Журнал монтажных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7.</w:t>
      </w:r>
      <w:r w:rsidRPr="003C5E7F">
        <w:rPr>
          <w:rFonts w:eastAsia="Calibri"/>
          <w:color w:val="000000"/>
          <w:sz w:val="18"/>
          <w:szCs w:val="18"/>
          <w:lang w:eastAsia="en-US"/>
        </w:rPr>
        <w:tab/>
        <w:t>Журнал бетонных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8.</w:t>
      </w:r>
      <w:r w:rsidRPr="003C5E7F">
        <w:rPr>
          <w:rFonts w:eastAsia="Calibri"/>
          <w:color w:val="000000"/>
          <w:sz w:val="18"/>
          <w:szCs w:val="18"/>
          <w:lang w:eastAsia="en-US"/>
        </w:rPr>
        <w:tab/>
        <w:t>Журнал ухода за бетоном</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9.</w:t>
      </w:r>
      <w:r w:rsidRPr="003C5E7F">
        <w:rPr>
          <w:rFonts w:eastAsia="Calibri"/>
          <w:color w:val="000000"/>
          <w:sz w:val="18"/>
          <w:szCs w:val="18"/>
          <w:lang w:eastAsia="en-US"/>
        </w:rPr>
        <w:tab/>
        <w:t>Журнал контроля температур (при бетонировании при отрицательных температурах воздуха)</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10.Журнал сварочных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11.Журнал изготовления и освидетельствования арматурных каркасов</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12.Журнал контроля качества очистки элементов стальных мостовых конструкций с соединениями на высокопрочных болтах</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13.Журнал контрольной тарировки ключей для натяжения высокопрочных болтов</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14.Журнал работ по гидроизоляции, антикоррозионной защите, окраске стальных конструкций</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15.Сертификаты на металлические конструкции и металлопрокат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Фотодокументы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Приложения:</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Исполнительная ведомость объемов работ.</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Исполнительная схема.</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Паспорта на материалы.</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Акт отбора проб.</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Протокол испытаний грунта.</w:t>
      </w:r>
    </w:p>
    <w:p w:rsidR="008C7E82" w:rsidRPr="003C5E7F"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w:t>
      </w:r>
      <w:r w:rsidRPr="003C5E7F">
        <w:rPr>
          <w:rFonts w:eastAsia="Calibri"/>
          <w:color w:val="000000"/>
          <w:sz w:val="18"/>
          <w:szCs w:val="18"/>
          <w:lang w:eastAsia="en-US"/>
        </w:rPr>
        <w:tab/>
        <w:t>Фотодокументы</w:t>
      </w:r>
    </w:p>
    <w:p w:rsidR="008C7E82" w:rsidRPr="00A26152" w:rsidRDefault="008C7E82" w:rsidP="008C7E82">
      <w:pPr>
        <w:ind w:left="142" w:firstLine="425"/>
        <w:jc w:val="both"/>
        <w:rPr>
          <w:rFonts w:eastAsia="Calibri"/>
          <w:color w:val="000000"/>
          <w:sz w:val="18"/>
          <w:szCs w:val="18"/>
          <w:lang w:eastAsia="en-US"/>
        </w:rPr>
      </w:pPr>
      <w:r w:rsidRPr="003C5E7F">
        <w:rPr>
          <w:rFonts w:eastAsia="Calibri"/>
          <w:color w:val="000000"/>
          <w:sz w:val="18"/>
          <w:szCs w:val="18"/>
          <w:lang w:eastAsia="en-US"/>
        </w:rPr>
        <w:t>Прочая исполнительная документация.</w:t>
      </w:r>
    </w:p>
    <w:p w:rsidR="008C7E82" w:rsidRPr="00A26152" w:rsidRDefault="008C7E82" w:rsidP="008C7E82">
      <w:pPr>
        <w:jc w:val="both"/>
        <w:rPr>
          <w:rFonts w:eastAsia="Calibri"/>
          <w:b/>
          <w:sz w:val="18"/>
          <w:szCs w:val="18"/>
          <w:lang w:eastAsia="en-US"/>
        </w:rPr>
      </w:pPr>
      <w:r w:rsidRPr="00A26152">
        <w:rPr>
          <w:rFonts w:eastAsia="Calibri"/>
          <w:b/>
          <w:sz w:val="18"/>
          <w:szCs w:val="18"/>
          <w:lang w:eastAsia="en-US"/>
        </w:rPr>
        <w:t>8. Требования к режиму работ и допуску на объект</w:t>
      </w:r>
    </w:p>
    <w:p w:rsidR="008C7E82" w:rsidRPr="00A26152" w:rsidRDefault="008C7E82" w:rsidP="008C7E82">
      <w:pPr>
        <w:ind w:firstLine="567"/>
        <w:jc w:val="both"/>
        <w:rPr>
          <w:rFonts w:eastAsia="Calibri"/>
          <w:sz w:val="18"/>
          <w:szCs w:val="18"/>
          <w:shd w:val="clear" w:color="auto" w:fill="FFFFFF"/>
          <w:lang w:eastAsia="en-US"/>
        </w:rPr>
      </w:pPr>
      <w:r w:rsidRPr="00A26152">
        <w:rPr>
          <w:rFonts w:eastAsia="Calibri"/>
          <w:sz w:val="18"/>
          <w:szCs w:val="18"/>
          <w:shd w:val="clear" w:color="auto" w:fill="FFFFFF"/>
          <w:lang w:eastAsia="en-US"/>
        </w:rPr>
        <w:t xml:space="preserve">В </w:t>
      </w:r>
      <w:r w:rsidRPr="00A26152">
        <w:rPr>
          <w:rFonts w:eastAsia="Calibri"/>
          <w:sz w:val="18"/>
          <w:szCs w:val="18"/>
          <w:lang w:eastAsia="en-US"/>
        </w:rPr>
        <w:t xml:space="preserve">соответствии с требованиями </w:t>
      </w:r>
      <w:r w:rsidRPr="00A26152">
        <w:rPr>
          <w:rFonts w:eastAsia="Calibri"/>
          <w:kern w:val="36"/>
          <w:sz w:val="18"/>
          <w:szCs w:val="18"/>
          <w:lang w:eastAsia="en-US"/>
        </w:rPr>
        <w:t>СП 48.13330.2011</w:t>
      </w:r>
      <w:r w:rsidRPr="00A26152">
        <w:rPr>
          <w:rFonts w:eastAsia="Calibri"/>
          <w:sz w:val="18"/>
          <w:szCs w:val="18"/>
          <w:lang w:eastAsia="en-US"/>
        </w:rPr>
        <w:t xml:space="preserve"> «Организация строительства» П</w:t>
      </w:r>
      <w:r w:rsidRPr="00A26152">
        <w:rPr>
          <w:rFonts w:eastAsia="Calibri"/>
          <w:sz w:val="18"/>
          <w:szCs w:val="18"/>
          <w:shd w:val="clear" w:color="auto" w:fill="FFFFFF"/>
          <w:lang w:eastAsia="en-US"/>
        </w:rPr>
        <w:t>одрядчик:</w:t>
      </w:r>
    </w:p>
    <w:p w:rsidR="008C7E82" w:rsidRPr="00A26152" w:rsidRDefault="008C7E82" w:rsidP="008C7E82">
      <w:pPr>
        <w:ind w:firstLine="567"/>
        <w:jc w:val="both"/>
        <w:rPr>
          <w:rFonts w:eastAsia="Calibri"/>
          <w:sz w:val="18"/>
          <w:szCs w:val="18"/>
          <w:shd w:val="clear" w:color="auto" w:fill="FFFFFF"/>
          <w:lang w:eastAsia="en-US"/>
        </w:rPr>
      </w:pPr>
      <w:r w:rsidRPr="00A26152">
        <w:rPr>
          <w:rFonts w:eastAsia="Calibri"/>
          <w:sz w:val="18"/>
          <w:szCs w:val="18"/>
          <w:shd w:val="clear" w:color="auto" w:fill="FFFFFF"/>
          <w:lang w:eastAsia="en-US"/>
        </w:rPr>
        <w:t>- до начала любых работ должен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8C7E82" w:rsidRPr="00A26152" w:rsidRDefault="008C7E82" w:rsidP="008C7E82">
      <w:pPr>
        <w:ind w:firstLine="567"/>
        <w:jc w:val="both"/>
        <w:rPr>
          <w:color w:val="2D2D2D"/>
          <w:spacing w:val="2"/>
          <w:sz w:val="18"/>
          <w:szCs w:val="18"/>
          <w:shd w:val="clear" w:color="auto" w:fill="FFFFFF"/>
        </w:rPr>
      </w:pPr>
      <w:r w:rsidRPr="00A26152">
        <w:rPr>
          <w:rFonts w:eastAsia="Calibri"/>
          <w:sz w:val="18"/>
          <w:szCs w:val="18"/>
          <w:shd w:val="clear" w:color="auto" w:fill="FFFFFF"/>
          <w:lang w:eastAsia="en-US"/>
        </w:rPr>
        <w:t xml:space="preserve">- выполнить внутриплощадочные подготовительные работы. </w:t>
      </w:r>
      <w:r w:rsidRPr="00A26152">
        <w:rPr>
          <w:color w:val="2D2D2D"/>
          <w:spacing w:val="2"/>
          <w:sz w:val="18"/>
          <w:szCs w:val="18"/>
          <w:shd w:val="clear" w:color="auto" w:fill="FFFFFF"/>
        </w:rPr>
        <w:t>Внутриплощадочные подготовительные работы должны быть выполнены до начала строительно-монтажных работ:</w:t>
      </w:r>
    </w:p>
    <w:p w:rsidR="008C7E82" w:rsidRDefault="008C7E82" w:rsidP="008C7E82">
      <w:pPr>
        <w:ind w:firstLine="567"/>
        <w:jc w:val="both"/>
        <w:rPr>
          <w:color w:val="2D2D2D"/>
          <w:spacing w:val="2"/>
          <w:sz w:val="18"/>
          <w:szCs w:val="18"/>
          <w:shd w:val="clear" w:color="auto" w:fill="FFFFFF"/>
        </w:rPr>
      </w:pPr>
      <w:r w:rsidRPr="00A26152">
        <w:rPr>
          <w:color w:val="2D2D2D"/>
          <w:spacing w:val="2"/>
          <w:sz w:val="18"/>
          <w:szCs w:val="18"/>
          <w:shd w:val="clear" w:color="auto" w:fill="FFFFFF"/>
        </w:rPr>
        <w:t>- разместить бытовые городки строителей, проходы и места отдыха работающих за пределами опасных зон с соблюдением соответствующих санитарных норм и правил.</w:t>
      </w:r>
    </w:p>
    <w:p w:rsidR="008C7E82" w:rsidRPr="00A26152" w:rsidRDefault="008C7E82" w:rsidP="008C7E82">
      <w:pPr>
        <w:ind w:firstLine="567"/>
        <w:jc w:val="both"/>
        <w:rPr>
          <w:rFonts w:eastAsia="Calibri"/>
          <w:sz w:val="18"/>
          <w:szCs w:val="18"/>
          <w:shd w:val="clear" w:color="auto" w:fill="FFFFFF"/>
          <w:lang w:eastAsia="en-US"/>
        </w:rPr>
      </w:pPr>
      <w:r w:rsidRPr="00A26152">
        <w:rPr>
          <w:rFonts w:eastAsia="Calibri"/>
          <w:sz w:val="18"/>
          <w:szCs w:val="18"/>
          <w:shd w:val="clear" w:color="auto" w:fill="FFFFFF"/>
          <w:lang w:eastAsia="en-US"/>
        </w:rPr>
        <w:t xml:space="preserve"> На территории строительной площадки выделяются опасные для работающих зоны с установкой предохранительных защитных ограждений и знаков безопасности.</w:t>
      </w:r>
    </w:p>
    <w:p w:rsidR="008C7E82" w:rsidRDefault="008C7E82" w:rsidP="008C7E82">
      <w:pPr>
        <w:ind w:firstLine="567"/>
        <w:jc w:val="both"/>
        <w:rPr>
          <w:rFonts w:eastAsia="Calibri"/>
          <w:sz w:val="18"/>
          <w:szCs w:val="18"/>
          <w:lang w:eastAsia="en-US"/>
        </w:rPr>
      </w:pPr>
      <w:r w:rsidRPr="00A26152">
        <w:rPr>
          <w:rFonts w:eastAsia="Calibri"/>
          <w:sz w:val="18"/>
          <w:szCs w:val="18"/>
          <w:lang w:eastAsia="en-US"/>
        </w:rPr>
        <w:t xml:space="preserve">  При въезде на площадку Подрядчик обязан установить информационные щиты с указанием наименования объекта, названия застройщика (технического заказчика), исполнителя работ (подрядчика), фамилий, должностей и номеров телефонов ответственного производителя работ по объекту и представителя Заказчика, курирующего строительство, сроков начала и окончания работ, схемы объекта.</w:t>
      </w:r>
    </w:p>
    <w:p w:rsidR="008C7E82" w:rsidRPr="00A26152" w:rsidRDefault="008C7E82" w:rsidP="008C7E82">
      <w:pPr>
        <w:ind w:firstLine="567"/>
        <w:jc w:val="both"/>
        <w:rPr>
          <w:rFonts w:eastAsia="Calibri"/>
          <w:sz w:val="18"/>
          <w:szCs w:val="18"/>
          <w:lang w:eastAsia="en-US"/>
        </w:rPr>
      </w:pPr>
      <w:r w:rsidRPr="00A26152">
        <w:rPr>
          <w:rFonts w:eastAsia="Calibri"/>
          <w:sz w:val="18"/>
          <w:szCs w:val="18"/>
          <w:lang w:eastAsia="en-US"/>
        </w:rPr>
        <w:t xml:space="preserve">Подрядчик обязан выполнить ограждение строительной площадки в соответствии с ГОСТ 23407-78 «Ограждения инвентарных строительных площадок и участков производства строительно-монтажных работ». </w:t>
      </w:r>
    </w:p>
    <w:p w:rsidR="008C7E82" w:rsidRPr="00B70D65" w:rsidRDefault="008C7E82" w:rsidP="008C7E82">
      <w:pPr>
        <w:ind w:left="567"/>
        <w:jc w:val="both"/>
        <w:rPr>
          <w:rFonts w:eastAsia="Calibri"/>
          <w:b/>
          <w:bCs/>
          <w:sz w:val="18"/>
          <w:szCs w:val="18"/>
          <w:lang w:eastAsia="en-US"/>
        </w:rPr>
      </w:pPr>
      <w:r w:rsidRPr="00B70D65">
        <w:rPr>
          <w:rFonts w:eastAsia="Calibri"/>
          <w:b/>
          <w:sz w:val="18"/>
          <w:szCs w:val="18"/>
          <w:lang w:eastAsia="en-US"/>
        </w:rPr>
        <w:t>9. Требования к проведению пусконаладочных работ</w:t>
      </w:r>
    </w:p>
    <w:p w:rsidR="008C7E82" w:rsidRPr="00B70D65" w:rsidRDefault="008C7E82" w:rsidP="008C7E82">
      <w:pPr>
        <w:ind w:firstLine="567"/>
        <w:jc w:val="both"/>
        <w:rPr>
          <w:rFonts w:eastAsia="Calibri"/>
          <w:sz w:val="18"/>
          <w:szCs w:val="18"/>
          <w:lang w:eastAsia="en-US"/>
        </w:rPr>
      </w:pPr>
      <w:r w:rsidRPr="00B70D65">
        <w:rPr>
          <w:rFonts w:eastAsia="Calibri"/>
          <w:sz w:val="18"/>
          <w:szCs w:val="18"/>
          <w:lang w:eastAsia="en-US"/>
        </w:rPr>
        <w:t>Проведение пусконаладочных работ и комплексного опробования оборудования выполнять в присутствии представителя Заказчика после проверки правильности сборки и монтажа всех узлов и систем на объекте.</w:t>
      </w:r>
    </w:p>
    <w:p w:rsidR="008C7E82" w:rsidRPr="00A26152" w:rsidRDefault="008C7E82" w:rsidP="008C7E82">
      <w:pPr>
        <w:ind w:firstLine="567"/>
        <w:jc w:val="both"/>
        <w:rPr>
          <w:rFonts w:eastAsia="Calibri"/>
          <w:sz w:val="18"/>
          <w:szCs w:val="18"/>
          <w:lang w:eastAsia="en-US"/>
        </w:rPr>
      </w:pPr>
      <w:r w:rsidRPr="00B70D65">
        <w:rPr>
          <w:rFonts w:eastAsia="Calibri"/>
          <w:bCs/>
          <w:sz w:val="18"/>
          <w:szCs w:val="18"/>
          <w:lang w:eastAsia="en-US"/>
        </w:rPr>
        <w:t xml:space="preserve">Подрядчик письменно уведомляет Заказчика за 5 рабочих дней о дате проведения пуско-наладочных работ и опробования оборудования и предоставляет всю исполнительную документацию, в том числе текстовые графические материалы, отражающие фактическое исполнение проектных решений, принятых в составе проектной и рабочей документации по объекту.  </w:t>
      </w:r>
      <w:r w:rsidRPr="00B70D65">
        <w:rPr>
          <w:rFonts w:eastAsia="Calibri"/>
          <w:sz w:val="18"/>
          <w:szCs w:val="18"/>
          <w:lang w:eastAsia="en-US"/>
        </w:rPr>
        <w:t>Приемка объекта производится после вывода технологического оборудования и всех систем управления технологическим процессом на режим работы, предусмотренный проектными решениями и нормативными документами.</w:t>
      </w:r>
    </w:p>
    <w:p w:rsidR="008C7E82" w:rsidRPr="00913751" w:rsidRDefault="008C7E82" w:rsidP="008C7E82">
      <w:pPr>
        <w:pStyle w:val="affff8"/>
        <w:ind w:left="-567" w:firstLine="425"/>
        <w:jc w:val="both"/>
        <w:rPr>
          <w:sz w:val="18"/>
          <w:szCs w:val="18"/>
        </w:rPr>
      </w:pPr>
      <w:r w:rsidRPr="00A26152">
        <w:rPr>
          <w:sz w:val="18"/>
          <w:szCs w:val="18"/>
          <w:lang w:bidi="ru-RU"/>
        </w:rPr>
        <w:t xml:space="preserve">Результатом работ должны стать введенный в эксплуатацию объект </w:t>
      </w:r>
      <w:r>
        <w:rPr>
          <w:sz w:val="18"/>
          <w:szCs w:val="18"/>
          <w:lang w:bidi="ru-RU"/>
        </w:rPr>
        <w:t xml:space="preserve">- </w:t>
      </w:r>
      <w:r w:rsidRPr="00252FB2">
        <w:rPr>
          <w:sz w:val="18"/>
          <w:szCs w:val="18"/>
          <w:lang w:bidi="ru-RU"/>
        </w:rPr>
        <w:t>пешеходн</w:t>
      </w:r>
      <w:r>
        <w:rPr>
          <w:sz w:val="18"/>
          <w:szCs w:val="18"/>
          <w:lang w:bidi="ru-RU"/>
        </w:rPr>
        <w:t>ый</w:t>
      </w:r>
      <w:r w:rsidRPr="00252FB2">
        <w:rPr>
          <w:sz w:val="18"/>
          <w:szCs w:val="18"/>
          <w:lang w:bidi="ru-RU"/>
        </w:rPr>
        <w:t xml:space="preserve"> мост через реку </w:t>
      </w:r>
      <w:proofErr w:type="spellStart"/>
      <w:r w:rsidRPr="00252FB2">
        <w:rPr>
          <w:sz w:val="18"/>
          <w:szCs w:val="18"/>
          <w:lang w:bidi="ru-RU"/>
        </w:rPr>
        <w:t>Чуна</w:t>
      </w:r>
      <w:proofErr w:type="spellEnd"/>
      <w:r w:rsidRPr="00252FB2">
        <w:rPr>
          <w:sz w:val="18"/>
          <w:szCs w:val="18"/>
          <w:lang w:bidi="ru-RU"/>
        </w:rPr>
        <w:t xml:space="preserve"> в п. Веселый в </w:t>
      </w:r>
      <w:r w:rsidRPr="00913751">
        <w:rPr>
          <w:sz w:val="18"/>
          <w:szCs w:val="18"/>
          <w:lang w:bidi="ru-RU"/>
        </w:rPr>
        <w:t>Чунском районе Иркутской области</w:t>
      </w:r>
      <w:r w:rsidRPr="00913751">
        <w:rPr>
          <w:sz w:val="18"/>
          <w:szCs w:val="18"/>
        </w:rPr>
        <w:t>, на основании:</w:t>
      </w:r>
    </w:p>
    <w:p w:rsidR="008C7E82" w:rsidRPr="00913751" w:rsidRDefault="001B112E" w:rsidP="008C7E82">
      <w:pPr>
        <w:pStyle w:val="affff8"/>
        <w:ind w:left="-567" w:firstLine="425"/>
        <w:jc w:val="both"/>
        <w:rPr>
          <w:b/>
          <w:sz w:val="18"/>
          <w:szCs w:val="18"/>
        </w:rPr>
      </w:pPr>
      <w:r w:rsidRPr="00913751">
        <w:rPr>
          <w:b/>
          <w:sz w:val="18"/>
          <w:szCs w:val="18"/>
        </w:rPr>
        <w:t>10. Прилагаются отдельными файлами:</w:t>
      </w:r>
    </w:p>
    <w:p w:rsidR="008C7E82" w:rsidRPr="00913751" w:rsidRDefault="008511C3" w:rsidP="008C7E82">
      <w:pPr>
        <w:pStyle w:val="111"/>
        <w:ind w:firstLine="567"/>
        <w:jc w:val="both"/>
        <w:rPr>
          <w:rFonts w:ascii="Times New Roman" w:hAnsi="Times New Roman"/>
          <w:sz w:val="18"/>
          <w:szCs w:val="18"/>
        </w:rPr>
      </w:pPr>
      <w:r w:rsidRPr="00913751">
        <w:rPr>
          <w:rFonts w:ascii="Times New Roman" w:hAnsi="Times New Roman"/>
          <w:sz w:val="18"/>
          <w:szCs w:val="18"/>
        </w:rPr>
        <w:t>-</w:t>
      </w:r>
      <w:r w:rsidR="008C7E82" w:rsidRPr="00913751">
        <w:rPr>
          <w:rFonts w:ascii="Times New Roman" w:hAnsi="Times New Roman"/>
          <w:sz w:val="18"/>
          <w:szCs w:val="18"/>
        </w:rPr>
        <w:t xml:space="preserve">Проектная документация </w:t>
      </w:r>
      <w:r w:rsidR="001B112E" w:rsidRPr="00913751">
        <w:rPr>
          <w:rFonts w:ascii="Times New Roman" w:hAnsi="Times New Roman"/>
          <w:sz w:val="18"/>
          <w:szCs w:val="18"/>
        </w:rPr>
        <w:t>разработанная</w:t>
      </w:r>
      <w:r w:rsidR="008C7E82" w:rsidRPr="00913751">
        <w:rPr>
          <w:rFonts w:ascii="Times New Roman" w:hAnsi="Times New Roman"/>
          <w:sz w:val="18"/>
          <w:szCs w:val="18"/>
        </w:rPr>
        <w:t xml:space="preserve"> ООО «</w:t>
      </w:r>
      <w:proofErr w:type="spellStart"/>
      <w:r w:rsidR="008C7E82" w:rsidRPr="00913751">
        <w:rPr>
          <w:rFonts w:ascii="Times New Roman" w:hAnsi="Times New Roman"/>
          <w:sz w:val="18"/>
          <w:szCs w:val="18"/>
        </w:rPr>
        <w:t>СибПроектНИИ</w:t>
      </w:r>
      <w:proofErr w:type="spellEnd"/>
      <w:r w:rsidR="008C7E82" w:rsidRPr="00913751">
        <w:rPr>
          <w:rFonts w:ascii="Times New Roman" w:hAnsi="Times New Roman"/>
          <w:sz w:val="18"/>
          <w:szCs w:val="18"/>
        </w:rPr>
        <w:t>» в 2020г.</w:t>
      </w:r>
    </w:p>
    <w:p w:rsidR="008C7E82" w:rsidRPr="00913751" w:rsidRDefault="008511C3" w:rsidP="008C7E82">
      <w:pPr>
        <w:pStyle w:val="111"/>
        <w:ind w:firstLine="567"/>
        <w:jc w:val="both"/>
        <w:rPr>
          <w:rFonts w:ascii="Times New Roman" w:hAnsi="Times New Roman"/>
          <w:sz w:val="18"/>
          <w:szCs w:val="18"/>
        </w:rPr>
      </w:pPr>
      <w:r w:rsidRPr="00913751">
        <w:rPr>
          <w:rFonts w:ascii="Times New Roman" w:hAnsi="Times New Roman"/>
          <w:sz w:val="18"/>
          <w:szCs w:val="18"/>
        </w:rPr>
        <w:t>-</w:t>
      </w:r>
      <w:r w:rsidR="008C7E82" w:rsidRPr="00913751">
        <w:rPr>
          <w:rFonts w:ascii="Times New Roman" w:hAnsi="Times New Roman"/>
          <w:sz w:val="18"/>
          <w:szCs w:val="18"/>
        </w:rPr>
        <w:t>Рабочая документация</w:t>
      </w:r>
    </w:p>
    <w:p w:rsidR="008C7E82" w:rsidRPr="00913751" w:rsidRDefault="008511C3" w:rsidP="008C7E82">
      <w:pPr>
        <w:spacing w:line="276" w:lineRule="auto"/>
        <w:ind w:firstLine="567"/>
        <w:jc w:val="both"/>
        <w:rPr>
          <w:sz w:val="18"/>
          <w:szCs w:val="18"/>
        </w:rPr>
      </w:pPr>
      <w:r w:rsidRPr="00913751">
        <w:rPr>
          <w:sz w:val="18"/>
          <w:szCs w:val="18"/>
        </w:rPr>
        <w:t>-</w:t>
      </w:r>
      <w:r w:rsidR="008C7E82" w:rsidRPr="00913751">
        <w:rPr>
          <w:sz w:val="18"/>
          <w:szCs w:val="18"/>
        </w:rPr>
        <w:t>Положительное заключение по результатам проверки проектной документации и результатов инженерных изысканий от 14.10.2020г. № 38-1-1-3-051347-2020. выданы ГАУИО «ИРЭКСПЕРТИЗА»;</w:t>
      </w:r>
    </w:p>
    <w:p w:rsidR="008C7E82" w:rsidRPr="00913751" w:rsidRDefault="008C7E82" w:rsidP="008C7E82">
      <w:pPr>
        <w:spacing w:line="276" w:lineRule="auto"/>
        <w:ind w:firstLine="567"/>
        <w:jc w:val="both"/>
        <w:rPr>
          <w:sz w:val="18"/>
          <w:szCs w:val="18"/>
        </w:rPr>
      </w:pPr>
    </w:p>
    <w:p w:rsidR="008C7E82" w:rsidRDefault="008C7E82" w:rsidP="008C7E82">
      <w:pPr>
        <w:rPr>
          <w:sz w:val="18"/>
          <w:szCs w:val="18"/>
        </w:rPr>
      </w:pPr>
      <w:r w:rsidRPr="00913751">
        <w:rPr>
          <w:sz w:val="18"/>
          <w:szCs w:val="18"/>
        </w:rPr>
        <w:t>Глава администрации</w:t>
      </w:r>
      <w:r w:rsidRPr="00913751">
        <w:rPr>
          <w:sz w:val="18"/>
          <w:szCs w:val="18"/>
        </w:rPr>
        <w:tab/>
        <w:t xml:space="preserve">                                                                                                                        Генеральный директор</w:t>
      </w:r>
    </w:p>
    <w:p w:rsidR="008C7E82" w:rsidRPr="002974B3" w:rsidRDefault="008C7E82" w:rsidP="008C7E82">
      <w:pPr>
        <w:rPr>
          <w:sz w:val="18"/>
          <w:szCs w:val="18"/>
        </w:rPr>
      </w:pPr>
    </w:p>
    <w:p w:rsidR="008C7E82" w:rsidRDefault="008C7E82" w:rsidP="008C7E82">
      <w:pPr>
        <w:rPr>
          <w:sz w:val="18"/>
          <w:szCs w:val="18"/>
        </w:rPr>
      </w:pPr>
      <w:r>
        <w:rPr>
          <w:sz w:val="18"/>
          <w:szCs w:val="18"/>
        </w:rPr>
        <w:t>___________________</w:t>
      </w:r>
      <w:proofErr w:type="spellStart"/>
      <w:r>
        <w:rPr>
          <w:sz w:val="18"/>
          <w:szCs w:val="18"/>
        </w:rPr>
        <w:t>В.П.Шишкус</w:t>
      </w:r>
      <w:proofErr w:type="spellEnd"/>
      <w:r>
        <w:rPr>
          <w:sz w:val="18"/>
          <w:szCs w:val="18"/>
        </w:rPr>
        <w:t xml:space="preserve">                                                                                  _______________</w:t>
      </w:r>
      <w:r w:rsidRPr="008C7E82">
        <w:t xml:space="preserve"> </w:t>
      </w:r>
      <w:r w:rsidRPr="008C7E82">
        <w:rPr>
          <w:sz w:val="18"/>
          <w:szCs w:val="18"/>
        </w:rPr>
        <w:t xml:space="preserve">Кондрашевич И.А.                      </w:t>
      </w:r>
    </w:p>
    <w:p w:rsidR="008C7E82" w:rsidRDefault="008C7E82" w:rsidP="008C7E82">
      <w:pPr>
        <w:tabs>
          <w:tab w:val="left" w:pos="7230"/>
        </w:tabs>
        <w:rPr>
          <w:sz w:val="18"/>
          <w:szCs w:val="18"/>
        </w:rPr>
      </w:pPr>
      <w:r>
        <w:rPr>
          <w:sz w:val="18"/>
          <w:szCs w:val="18"/>
        </w:rPr>
        <w:t xml:space="preserve">         </w:t>
      </w:r>
      <w:proofErr w:type="gramStart"/>
      <w:r>
        <w:rPr>
          <w:sz w:val="18"/>
          <w:szCs w:val="18"/>
        </w:rPr>
        <w:t xml:space="preserve">( </w:t>
      </w:r>
      <w:r w:rsidRPr="008C7E82">
        <w:rPr>
          <w:sz w:val="18"/>
          <w:szCs w:val="18"/>
        </w:rPr>
        <w:t>Подпись</w:t>
      </w:r>
      <w:proofErr w:type="gramEnd"/>
      <w:r w:rsidRPr="008C7E82">
        <w:rPr>
          <w:sz w:val="18"/>
          <w:szCs w:val="18"/>
        </w:rPr>
        <w:t xml:space="preserve">)              </w:t>
      </w:r>
      <w:proofErr w:type="spellStart"/>
      <w:r w:rsidRPr="008C7E82">
        <w:rPr>
          <w:sz w:val="18"/>
          <w:szCs w:val="18"/>
        </w:rPr>
        <w:t>м.п</w:t>
      </w:r>
      <w:proofErr w:type="spellEnd"/>
      <w:r>
        <w:rPr>
          <w:sz w:val="18"/>
          <w:szCs w:val="18"/>
        </w:rPr>
        <w:t xml:space="preserve">         </w:t>
      </w:r>
      <w:r w:rsidRPr="008C7E82">
        <w:rPr>
          <w:sz w:val="18"/>
          <w:szCs w:val="18"/>
        </w:rPr>
        <w:t xml:space="preserve">                           </w:t>
      </w:r>
      <w:r>
        <w:rPr>
          <w:sz w:val="18"/>
          <w:szCs w:val="18"/>
        </w:rPr>
        <w:t xml:space="preserve">                                                                   </w:t>
      </w:r>
      <w:r w:rsidRPr="008C7E82">
        <w:rPr>
          <w:sz w:val="18"/>
          <w:szCs w:val="18"/>
        </w:rPr>
        <w:t xml:space="preserve">  (Подпись)         </w:t>
      </w:r>
      <w:proofErr w:type="spellStart"/>
      <w:r w:rsidRPr="008C7E82">
        <w:rPr>
          <w:sz w:val="18"/>
          <w:szCs w:val="18"/>
        </w:rPr>
        <w:t>м.п</w:t>
      </w:r>
      <w:proofErr w:type="spellEnd"/>
      <w:r w:rsidRPr="008C7E82">
        <w:rPr>
          <w:sz w:val="18"/>
          <w:szCs w:val="18"/>
        </w:rPr>
        <w:t>.</w:t>
      </w:r>
    </w:p>
    <w:p w:rsidR="00C072ED" w:rsidRDefault="008C7E82" w:rsidP="008C7E82">
      <w:pPr>
        <w:tabs>
          <w:tab w:val="left" w:pos="5955"/>
        </w:tabs>
        <w:rPr>
          <w:sz w:val="18"/>
          <w:szCs w:val="18"/>
        </w:rPr>
      </w:pPr>
      <w:r>
        <w:rPr>
          <w:sz w:val="18"/>
          <w:szCs w:val="18"/>
        </w:rPr>
        <w:t xml:space="preserve">                           </w:t>
      </w:r>
    </w:p>
    <w:p w:rsidR="002F4D50" w:rsidRDefault="002F4D50" w:rsidP="002F4D50">
      <w:pPr>
        <w:ind w:left="-851"/>
        <w:rPr>
          <w:sz w:val="18"/>
          <w:szCs w:val="18"/>
        </w:rPr>
      </w:pPr>
    </w:p>
    <w:p w:rsidR="00A525E7" w:rsidRPr="00A525E7" w:rsidRDefault="00A525E7" w:rsidP="00A525E7">
      <w:pPr>
        <w:pStyle w:val="ConsPlusNormal"/>
        <w:outlineLvl w:val="1"/>
        <w:rPr>
          <w:rFonts w:ascii="Times New Roman" w:hAnsi="Times New Roman" w:cs="Times New Roman"/>
          <w:sz w:val="18"/>
          <w:szCs w:val="18"/>
        </w:rPr>
      </w:pPr>
      <w:r w:rsidRPr="00A525E7">
        <w:rPr>
          <w:rFonts w:ascii="Times New Roman" w:hAnsi="Times New Roman" w:cs="Times New Roman"/>
          <w:sz w:val="18"/>
          <w:szCs w:val="18"/>
        </w:rPr>
        <w:tab/>
        <w:t xml:space="preserve">                                                                                                                        </w:t>
      </w:r>
    </w:p>
    <w:p w:rsidR="00913751" w:rsidRDefault="00913751" w:rsidP="00A26152">
      <w:pPr>
        <w:pStyle w:val="ConsPlusNormal"/>
        <w:jc w:val="right"/>
        <w:outlineLvl w:val="1"/>
        <w:rPr>
          <w:rFonts w:ascii="Times New Roman" w:hAnsi="Times New Roman" w:cs="Times New Roman"/>
          <w:sz w:val="18"/>
          <w:szCs w:val="18"/>
        </w:rPr>
      </w:pPr>
    </w:p>
    <w:p w:rsidR="00913751" w:rsidRDefault="00913751" w:rsidP="00A26152">
      <w:pPr>
        <w:pStyle w:val="ConsPlusNormal"/>
        <w:jc w:val="right"/>
        <w:outlineLvl w:val="1"/>
        <w:rPr>
          <w:rFonts w:ascii="Times New Roman" w:hAnsi="Times New Roman" w:cs="Times New Roman"/>
          <w:sz w:val="18"/>
          <w:szCs w:val="18"/>
        </w:rPr>
      </w:pPr>
    </w:p>
    <w:p w:rsidR="00913751" w:rsidRDefault="00913751" w:rsidP="00A26152">
      <w:pPr>
        <w:pStyle w:val="ConsPlusNormal"/>
        <w:jc w:val="right"/>
        <w:outlineLvl w:val="1"/>
        <w:rPr>
          <w:rFonts w:ascii="Times New Roman" w:hAnsi="Times New Roman" w:cs="Times New Roman"/>
          <w:sz w:val="18"/>
          <w:szCs w:val="18"/>
        </w:rPr>
      </w:pPr>
    </w:p>
    <w:p w:rsidR="00913751" w:rsidRDefault="003A1BBE" w:rsidP="00913751">
      <w:pPr>
        <w:pStyle w:val="ConsPlusNormal"/>
        <w:ind w:left="-1701"/>
        <w:jc w:val="right"/>
        <w:outlineLvl w:val="1"/>
        <w:rPr>
          <w:rFonts w:ascii="Times New Roman" w:hAnsi="Times New Roman" w:cs="Times New Roman"/>
          <w:sz w:val="18"/>
          <w:szCs w:val="18"/>
        </w:rPr>
      </w:pPr>
      <w:r w:rsidRPr="003A1BBE">
        <w:rPr>
          <w:noProof/>
          <w:lang w:eastAsia="ru-RU"/>
        </w:rPr>
        <w:drawing>
          <wp:inline distT="0" distB="0" distL="0" distR="0">
            <wp:extent cx="6364362" cy="7179461"/>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69448" cy="7185199"/>
                    </a:xfrm>
                    <a:prstGeom prst="rect">
                      <a:avLst/>
                    </a:prstGeom>
                    <a:noFill/>
                    <a:ln>
                      <a:noFill/>
                    </a:ln>
                  </pic:spPr>
                </pic:pic>
              </a:graphicData>
            </a:graphic>
          </wp:inline>
        </w:drawing>
      </w:r>
    </w:p>
    <w:p w:rsidR="00913751" w:rsidRDefault="00913751" w:rsidP="00A26152">
      <w:pPr>
        <w:pStyle w:val="ConsPlusNormal"/>
        <w:jc w:val="right"/>
        <w:outlineLvl w:val="1"/>
        <w:rPr>
          <w:rFonts w:ascii="Times New Roman" w:hAnsi="Times New Roman" w:cs="Times New Roman"/>
          <w:sz w:val="18"/>
          <w:szCs w:val="18"/>
        </w:rPr>
      </w:pPr>
    </w:p>
    <w:p w:rsidR="00913751" w:rsidRDefault="00913751" w:rsidP="00A26152">
      <w:pPr>
        <w:pStyle w:val="ConsPlusNormal"/>
        <w:jc w:val="right"/>
        <w:outlineLvl w:val="1"/>
        <w:rPr>
          <w:rFonts w:ascii="Times New Roman" w:hAnsi="Times New Roman" w:cs="Times New Roman"/>
          <w:sz w:val="18"/>
          <w:szCs w:val="18"/>
        </w:rPr>
      </w:pPr>
    </w:p>
    <w:p w:rsidR="003A1BBE" w:rsidRDefault="00913751" w:rsidP="003A1BBE">
      <w:pPr>
        <w:pStyle w:val="ConsPlusNormal"/>
        <w:ind w:firstLine="0"/>
        <w:outlineLvl w:val="1"/>
        <w:rPr>
          <w:rFonts w:ascii="Times New Roman" w:hAnsi="Times New Roman" w:cs="Times New Roman"/>
          <w:sz w:val="18"/>
          <w:szCs w:val="18"/>
        </w:rPr>
      </w:pPr>
      <w:r w:rsidRPr="00913751">
        <w:rPr>
          <w:rFonts w:ascii="Times New Roman" w:hAnsi="Times New Roman" w:cs="Times New Roman"/>
          <w:sz w:val="18"/>
          <w:szCs w:val="18"/>
        </w:rPr>
        <w:t>Глава администрации</w:t>
      </w:r>
      <w:r w:rsidRPr="00913751">
        <w:rPr>
          <w:rFonts w:ascii="Times New Roman" w:hAnsi="Times New Roman" w:cs="Times New Roman"/>
          <w:sz w:val="18"/>
          <w:szCs w:val="18"/>
        </w:rPr>
        <w:tab/>
      </w:r>
      <w:r w:rsidR="003A1BBE">
        <w:rPr>
          <w:rFonts w:ascii="Times New Roman" w:hAnsi="Times New Roman" w:cs="Times New Roman"/>
          <w:sz w:val="18"/>
          <w:szCs w:val="18"/>
        </w:rPr>
        <w:t xml:space="preserve">                                                                                               </w:t>
      </w:r>
      <w:r w:rsidR="003A1BBE" w:rsidRPr="003A1BBE">
        <w:rPr>
          <w:rFonts w:ascii="Times New Roman" w:hAnsi="Times New Roman" w:cs="Times New Roman"/>
          <w:sz w:val="18"/>
          <w:szCs w:val="18"/>
        </w:rPr>
        <w:t>Генеральный директор</w:t>
      </w:r>
    </w:p>
    <w:p w:rsidR="00913751" w:rsidRPr="00913751" w:rsidRDefault="00913751" w:rsidP="003A1BBE">
      <w:pPr>
        <w:pStyle w:val="ConsPlusNormal"/>
        <w:ind w:firstLine="0"/>
        <w:outlineLvl w:val="1"/>
        <w:rPr>
          <w:rFonts w:ascii="Times New Roman" w:hAnsi="Times New Roman" w:cs="Times New Roman"/>
          <w:sz w:val="18"/>
          <w:szCs w:val="18"/>
        </w:rPr>
      </w:pPr>
      <w:r w:rsidRPr="00913751">
        <w:rPr>
          <w:rFonts w:ascii="Times New Roman" w:hAnsi="Times New Roman" w:cs="Times New Roman"/>
          <w:sz w:val="18"/>
          <w:szCs w:val="18"/>
        </w:rPr>
        <w:t xml:space="preserve">                                                                                       </w:t>
      </w:r>
      <w:r w:rsidR="003A1BBE">
        <w:rPr>
          <w:rFonts w:ascii="Times New Roman" w:hAnsi="Times New Roman" w:cs="Times New Roman"/>
          <w:sz w:val="18"/>
          <w:szCs w:val="18"/>
        </w:rPr>
        <w:t xml:space="preserve">                 </w:t>
      </w:r>
      <w:r w:rsidRPr="00913751">
        <w:rPr>
          <w:rFonts w:ascii="Times New Roman" w:hAnsi="Times New Roman" w:cs="Times New Roman"/>
          <w:sz w:val="18"/>
          <w:szCs w:val="18"/>
        </w:rPr>
        <w:t xml:space="preserve"> </w:t>
      </w:r>
    </w:p>
    <w:p w:rsidR="00913751" w:rsidRPr="00913751" w:rsidRDefault="00913751" w:rsidP="003A1BBE">
      <w:pPr>
        <w:pStyle w:val="ConsPlusNormal"/>
        <w:ind w:firstLine="0"/>
        <w:outlineLvl w:val="1"/>
        <w:rPr>
          <w:rFonts w:ascii="Times New Roman" w:hAnsi="Times New Roman" w:cs="Times New Roman"/>
          <w:sz w:val="18"/>
          <w:szCs w:val="18"/>
        </w:rPr>
      </w:pPr>
      <w:r w:rsidRPr="00913751">
        <w:rPr>
          <w:rFonts w:ascii="Times New Roman" w:hAnsi="Times New Roman" w:cs="Times New Roman"/>
          <w:sz w:val="18"/>
          <w:szCs w:val="18"/>
        </w:rPr>
        <w:t>___________________</w:t>
      </w:r>
      <w:proofErr w:type="spellStart"/>
      <w:r w:rsidRPr="00913751">
        <w:rPr>
          <w:rFonts w:ascii="Times New Roman" w:hAnsi="Times New Roman" w:cs="Times New Roman"/>
          <w:sz w:val="18"/>
          <w:szCs w:val="18"/>
        </w:rPr>
        <w:t>В.П.Шишкус</w:t>
      </w:r>
      <w:proofErr w:type="spellEnd"/>
      <w:r w:rsidRPr="00913751">
        <w:rPr>
          <w:rFonts w:ascii="Times New Roman" w:hAnsi="Times New Roman" w:cs="Times New Roman"/>
          <w:sz w:val="18"/>
          <w:szCs w:val="18"/>
        </w:rPr>
        <w:t xml:space="preserve">                                                                                  _______________ Кондрашевич И.А.                      </w:t>
      </w:r>
    </w:p>
    <w:p w:rsidR="00913751" w:rsidRPr="00913751" w:rsidRDefault="003A1BBE" w:rsidP="003A1BBE">
      <w:pPr>
        <w:pStyle w:val="ConsPlusNormal"/>
        <w:ind w:firstLine="0"/>
        <w:outlineLvl w:val="1"/>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913751" w:rsidRPr="00913751">
        <w:rPr>
          <w:rFonts w:ascii="Times New Roman" w:hAnsi="Times New Roman" w:cs="Times New Roman"/>
          <w:sz w:val="18"/>
          <w:szCs w:val="18"/>
        </w:rPr>
        <w:t>( Подпись</w:t>
      </w:r>
      <w:proofErr w:type="gramEnd"/>
      <w:r w:rsidR="00913751" w:rsidRPr="00913751">
        <w:rPr>
          <w:rFonts w:ascii="Times New Roman" w:hAnsi="Times New Roman" w:cs="Times New Roman"/>
          <w:sz w:val="18"/>
          <w:szCs w:val="18"/>
        </w:rPr>
        <w:t xml:space="preserve">)              </w:t>
      </w:r>
      <w:proofErr w:type="spellStart"/>
      <w:r w:rsidR="00913751" w:rsidRPr="00913751">
        <w:rPr>
          <w:rFonts w:ascii="Times New Roman" w:hAnsi="Times New Roman" w:cs="Times New Roman"/>
          <w:sz w:val="18"/>
          <w:szCs w:val="18"/>
        </w:rPr>
        <w:t>м.п</w:t>
      </w:r>
      <w:proofErr w:type="spellEnd"/>
      <w:r w:rsidR="00913751" w:rsidRPr="00913751">
        <w:rPr>
          <w:rFonts w:ascii="Times New Roman" w:hAnsi="Times New Roman" w:cs="Times New Roman"/>
          <w:sz w:val="18"/>
          <w:szCs w:val="18"/>
        </w:rPr>
        <w:t xml:space="preserve">                                                                         </w:t>
      </w:r>
      <w:r>
        <w:rPr>
          <w:rFonts w:ascii="Times New Roman" w:hAnsi="Times New Roman" w:cs="Times New Roman"/>
          <w:sz w:val="18"/>
          <w:szCs w:val="18"/>
        </w:rPr>
        <w:t xml:space="preserve">                             </w:t>
      </w:r>
      <w:r w:rsidR="00913751" w:rsidRPr="00913751">
        <w:rPr>
          <w:rFonts w:ascii="Times New Roman" w:hAnsi="Times New Roman" w:cs="Times New Roman"/>
          <w:sz w:val="18"/>
          <w:szCs w:val="18"/>
        </w:rPr>
        <w:t xml:space="preserve">(Подпись)         </w:t>
      </w:r>
      <w:proofErr w:type="spellStart"/>
      <w:r w:rsidR="00913751" w:rsidRPr="00913751">
        <w:rPr>
          <w:rFonts w:ascii="Times New Roman" w:hAnsi="Times New Roman" w:cs="Times New Roman"/>
          <w:sz w:val="18"/>
          <w:szCs w:val="18"/>
        </w:rPr>
        <w:t>м.п</w:t>
      </w:r>
      <w:proofErr w:type="spellEnd"/>
      <w:r w:rsidR="00913751" w:rsidRPr="00913751">
        <w:rPr>
          <w:rFonts w:ascii="Times New Roman" w:hAnsi="Times New Roman" w:cs="Times New Roman"/>
          <w:sz w:val="18"/>
          <w:szCs w:val="18"/>
        </w:rPr>
        <w:t>.</w:t>
      </w:r>
    </w:p>
    <w:p w:rsidR="00913751" w:rsidRDefault="003A1BBE" w:rsidP="003A1BB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 xml:space="preserve">                         </w:t>
      </w:r>
    </w:p>
    <w:p w:rsidR="00913751" w:rsidRDefault="00913751" w:rsidP="003A1BBE">
      <w:pPr>
        <w:pStyle w:val="ConsPlusNormal"/>
        <w:ind w:firstLine="0"/>
        <w:outlineLvl w:val="1"/>
        <w:rPr>
          <w:rFonts w:ascii="Times New Roman" w:hAnsi="Times New Roman" w:cs="Times New Roman"/>
          <w:sz w:val="18"/>
          <w:szCs w:val="18"/>
        </w:rPr>
      </w:pPr>
    </w:p>
    <w:p w:rsidR="003A1BBE" w:rsidRDefault="003A1BBE" w:rsidP="00A26152">
      <w:pPr>
        <w:pStyle w:val="ConsPlusNormal"/>
        <w:jc w:val="right"/>
        <w:outlineLvl w:val="1"/>
        <w:rPr>
          <w:rFonts w:ascii="Times New Roman" w:hAnsi="Times New Roman" w:cs="Times New Roman"/>
          <w:sz w:val="18"/>
          <w:szCs w:val="18"/>
        </w:rPr>
      </w:pPr>
    </w:p>
    <w:p w:rsidR="003A1BBE" w:rsidRDefault="003A1BBE" w:rsidP="00A26152">
      <w:pPr>
        <w:pStyle w:val="ConsPlusNormal"/>
        <w:jc w:val="right"/>
        <w:outlineLvl w:val="1"/>
        <w:rPr>
          <w:rFonts w:ascii="Times New Roman" w:hAnsi="Times New Roman" w:cs="Times New Roman"/>
          <w:sz w:val="18"/>
          <w:szCs w:val="18"/>
        </w:rPr>
      </w:pPr>
    </w:p>
    <w:p w:rsidR="003A1BBE" w:rsidRDefault="003A1BBE" w:rsidP="00A26152">
      <w:pPr>
        <w:pStyle w:val="ConsPlusNormal"/>
        <w:jc w:val="right"/>
        <w:outlineLvl w:val="1"/>
        <w:rPr>
          <w:rFonts w:ascii="Times New Roman" w:hAnsi="Times New Roman" w:cs="Times New Roman"/>
          <w:sz w:val="18"/>
          <w:szCs w:val="18"/>
        </w:rPr>
      </w:pPr>
    </w:p>
    <w:p w:rsidR="003A1BBE" w:rsidRDefault="003A1BBE" w:rsidP="00A26152">
      <w:pPr>
        <w:pStyle w:val="ConsPlusNormal"/>
        <w:jc w:val="right"/>
        <w:outlineLvl w:val="1"/>
        <w:rPr>
          <w:rFonts w:ascii="Times New Roman" w:hAnsi="Times New Roman" w:cs="Times New Roman"/>
          <w:sz w:val="18"/>
          <w:szCs w:val="18"/>
        </w:rPr>
      </w:pPr>
    </w:p>
    <w:p w:rsidR="003A1BBE" w:rsidRDefault="003A1BBE" w:rsidP="00A26152">
      <w:pPr>
        <w:pStyle w:val="ConsPlusNormal"/>
        <w:jc w:val="right"/>
        <w:outlineLvl w:val="1"/>
        <w:rPr>
          <w:rFonts w:ascii="Times New Roman" w:hAnsi="Times New Roman" w:cs="Times New Roman"/>
          <w:sz w:val="18"/>
          <w:szCs w:val="18"/>
        </w:rPr>
      </w:pPr>
    </w:p>
    <w:p w:rsidR="00A26152" w:rsidRPr="00A26152" w:rsidRDefault="00A26152" w:rsidP="00A26152">
      <w:pPr>
        <w:pStyle w:val="ConsPlusNormal"/>
        <w:jc w:val="right"/>
        <w:outlineLvl w:val="1"/>
        <w:rPr>
          <w:rFonts w:ascii="Times New Roman" w:eastAsia="Calibri" w:hAnsi="Times New Roman" w:cs="Times New Roman"/>
          <w:sz w:val="18"/>
          <w:szCs w:val="18"/>
        </w:rPr>
      </w:pPr>
      <w:r w:rsidRPr="00A26152">
        <w:rPr>
          <w:rFonts w:ascii="Times New Roman" w:hAnsi="Times New Roman" w:cs="Times New Roman"/>
          <w:sz w:val="18"/>
          <w:szCs w:val="18"/>
        </w:rPr>
        <w:lastRenderedPageBreak/>
        <w:t>Приложение №3</w:t>
      </w:r>
    </w:p>
    <w:p w:rsidR="00A26152" w:rsidRPr="00A26152" w:rsidRDefault="00A26152" w:rsidP="00A26152">
      <w:pPr>
        <w:pStyle w:val="ConsPlusNormal"/>
        <w:jc w:val="right"/>
        <w:rPr>
          <w:rFonts w:ascii="Times New Roman" w:hAnsi="Times New Roman" w:cs="Times New Roman"/>
          <w:sz w:val="18"/>
          <w:szCs w:val="18"/>
        </w:rPr>
      </w:pPr>
      <w:proofErr w:type="gramStart"/>
      <w:r w:rsidRPr="00A26152">
        <w:rPr>
          <w:rFonts w:ascii="Times New Roman" w:hAnsi="Times New Roman" w:cs="Times New Roman"/>
          <w:sz w:val="18"/>
          <w:szCs w:val="18"/>
        </w:rPr>
        <w:t>к</w:t>
      </w:r>
      <w:proofErr w:type="gramEnd"/>
      <w:r w:rsidRPr="00A26152">
        <w:rPr>
          <w:rFonts w:ascii="Times New Roman" w:hAnsi="Times New Roman" w:cs="Times New Roman"/>
          <w:sz w:val="18"/>
          <w:szCs w:val="18"/>
        </w:rPr>
        <w:t xml:space="preserve"> </w:t>
      </w:r>
      <w:r w:rsidR="00C32318">
        <w:rPr>
          <w:rFonts w:ascii="Times New Roman" w:hAnsi="Times New Roman" w:cs="Times New Roman"/>
          <w:sz w:val="18"/>
          <w:szCs w:val="18"/>
        </w:rPr>
        <w:t>муниципальному к</w:t>
      </w:r>
      <w:r w:rsidRPr="00A26152">
        <w:rPr>
          <w:rFonts w:ascii="Times New Roman" w:hAnsi="Times New Roman" w:cs="Times New Roman"/>
          <w:sz w:val="18"/>
          <w:szCs w:val="18"/>
        </w:rPr>
        <w:t>онтракту</w:t>
      </w:r>
    </w:p>
    <w:p w:rsidR="00A26152" w:rsidRPr="00A26152" w:rsidRDefault="003A1BBE" w:rsidP="00A26152">
      <w:pPr>
        <w:pStyle w:val="ConsPlusNormal"/>
        <w:jc w:val="right"/>
        <w:rPr>
          <w:rFonts w:ascii="Times New Roman" w:hAnsi="Times New Roman" w:cs="Times New Roman"/>
          <w:sz w:val="18"/>
          <w:szCs w:val="18"/>
        </w:rPr>
      </w:pPr>
      <w:r>
        <w:rPr>
          <w:rFonts w:ascii="Times New Roman" w:hAnsi="Times New Roman" w:cs="Times New Roman"/>
          <w:sz w:val="18"/>
          <w:szCs w:val="18"/>
        </w:rPr>
        <w:t>№ 1</w:t>
      </w:r>
      <w:r w:rsidR="00A26152" w:rsidRPr="00A26152">
        <w:rPr>
          <w:rFonts w:ascii="Times New Roman" w:hAnsi="Times New Roman" w:cs="Times New Roman"/>
          <w:sz w:val="18"/>
          <w:szCs w:val="18"/>
        </w:rPr>
        <w:t xml:space="preserve"> от «</w:t>
      </w:r>
      <w:r w:rsidR="004C11E8">
        <w:rPr>
          <w:rFonts w:ascii="Times New Roman" w:hAnsi="Times New Roman" w:cs="Times New Roman"/>
          <w:sz w:val="18"/>
          <w:szCs w:val="18"/>
        </w:rPr>
        <w:t>5» января 2021</w:t>
      </w:r>
      <w:r w:rsidR="00A26152" w:rsidRPr="00A26152">
        <w:rPr>
          <w:rFonts w:ascii="Times New Roman" w:hAnsi="Times New Roman" w:cs="Times New Roman"/>
          <w:sz w:val="18"/>
          <w:szCs w:val="18"/>
        </w:rPr>
        <w:t xml:space="preserve"> г.</w:t>
      </w:r>
    </w:p>
    <w:p w:rsidR="00A26152" w:rsidRPr="00A26152" w:rsidRDefault="00A26152" w:rsidP="00A26152">
      <w:pPr>
        <w:pStyle w:val="ConsPlusNonformat"/>
        <w:jc w:val="center"/>
        <w:rPr>
          <w:rFonts w:ascii="Times New Roman" w:hAnsi="Times New Roman" w:cs="Times New Roman"/>
          <w:sz w:val="18"/>
          <w:szCs w:val="18"/>
        </w:rPr>
      </w:pPr>
      <w:bookmarkStart w:id="30" w:name="P989"/>
      <w:bookmarkEnd w:id="30"/>
      <w:r w:rsidRPr="00A26152">
        <w:rPr>
          <w:rFonts w:ascii="Times New Roman" w:hAnsi="Times New Roman" w:cs="Times New Roman"/>
          <w:sz w:val="18"/>
          <w:szCs w:val="18"/>
        </w:rPr>
        <w:t>ФОРМА АКТА</w:t>
      </w:r>
    </w:p>
    <w:p w:rsidR="00A26152" w:rsidRPr="00A26152" w:rsidRDefault="00A26152" w:rsidP="00A26152">
      <w:pPr>
        <w:pStyle w:val="ConsPlusNonformat"/>
        <w:jc w:val="center"/>
        <w:rPr>
          <w:rFonts w:ascii="Times New Roman" w:hAnsi="Times New Roman" w:cs="Times New Roman"/>
          <w:sz w:val="18"/>
          <w:szCs w:val="18"/>
        </w:rPr>
      </w:pPr>
      <w:r w:rsidRPr="00A26152">
        <w:rPr>
          <w:rFonts w:ascii="Times New Roman" w:hAnsi="Times New Roman" w:cs="Times New Roman"/>
          <w:sz w:val="18"/>
          <w:szCs w:val="18"/>
        </w:rPr>
        <w:t>СДАЧИ-ПРИЕМКИ РАБОТ</w:t>
      </w:r>
    </w:p>
    <w:p w:rsidR="00A26152" w:rsidRPr="00A26152" w:rsidRDefault="00A26152" w:rsidP="00A26152">
      <w:pPr>
        <w:pStyle w:val="ConsPlusNonformat"/>
        <w:jc w:val="both"/>
        <w:rPr>
          <w:rFonts w:ascii="Times New Roman" w:hAnsi="Times New Roman" w:cs="Times New Roman"/>
          <w:sz w:val="18"/>
          <w:szCs w:val="18"/>
        </w:rPr>
      </w:pPr>
    </w:p>
    <w:p w:rsidR="00A26152" w:rsidRPr="00A26152" w:rsidRDefault="00071FBD" w:rsidP="00A26152">
      <w:pPr>
        <w:pStyle w:val="ConsPlusNonformat"/>
        <w:jc w:val="both"/>
        <w:rPr>
          <w:rFonts w:ascii="Times New Roman" w:hAnsi="Times New Roman" w:cs="Times New Roman"/>
          <w:sz w:val="18"/>
          <w:szCs w:val="18"/>
        </w:rPr>
      </w:pPr>
      <w:proofErr w:type="spellStart"/>
      <w:r>
        <w:rPr>
          <w:rFonts w:ascii="Times New Roman" w:hAnsi="Times New Roman" w:cs="Times New Roman"/>
          <w:sz w:val="18"/>
          <w:szCs w:val="18"/>
        </w:rPr>
        <w:t>п.Веснлый</w:t>
      </w:r>
      <w:proofErr w:type="spellEnd"/>
      <w:r w:rsidR="00A26152" w:rsidRPr="00A26152">
        <w:rPr>
          <w:rFonts w:ascii="Times New Roman" w:hAnsi="Times New Roman" w:cs="Times New Roman"/>
          <w:sz w:val="18"/>
          <w:szCs w:val="18"/>
        </w:rPr>
        <w:t xml:space="preserve">                     </w:t>
      </w:r>
      <w:r>
        <w:rPr>
          <w:rFonts w:ascii="Times New Roman" w:hAnsi="Times New Roman" w:cs="Times New Roman"/>
          <w:sz w:val="18"/>
          <w:szCs w:val="18"/>
        </w:rPr>
        <w:t xml:space="preserve">     </w:t>
      </w:r>
      <w:r w:rsidR="00A26152" w:rsidRPr="00A26152">
        <w:rPr>
          <w:rFonts w:ascii="Times New Roman" w:hAnsi="Times New Roman" w:cs="Times New Roman"/>
          <w:sz w:val="18"/>
          <w:szCs w:val="18"/>
        </w:rPr>
        <w:t xml:space="preserve">                                                                   «__» _______ 20__ г.</w:t>
      </w:r>
    </w:p>
    <w:p w:rsidR="00A26152" w:rsidRPr="00A26152" w:rsidRDefault="00A26152" w:rsidP="00A26152">
      <w:pPr>
        <w:pStyle w:val="ConsPlusNonformat"/>
        <w:jc w:val="both"/>
        <w:rPr>
          <w:rFonts w:ascii="Times New Roman" w:hAnsi="Times New Roman" w:cs="Times New Roman"/>
          <w:sz w:val="18"/>
          <w:szCs w:val="18"/>
        </w:rPr>
      </w:pP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 именуемое в дальнейшем «Заказчик»,</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(наименование организации)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в лице _________________________________________________________________,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(должность, фамилия, имя, отчество (при наличии))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действующего на основании 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(Устава, Положения, Доверенности)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с одной стороны, и 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(наименование организации)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именуемое в дальнейшем «Подрядчик», в лице 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(должность, фамилия, имя, отчество (при наличии))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действующего на основании 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 xml:space="preserve">                                                         (Устава, Положения, Доверенности)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с другой  стороны,  вместе  именуемые «Стороны», составили настоящий акт о нижеследующем:</w:t>
      </w: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1.  В  соответствии  с  Контрактом  №  ____  от «__» __________ 20__ г. (далее  - Контракт) Подрядчик выполнил обязательства по выполнению работ, а</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именно: __________________________________________________________________.</w:t>
      </w: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2. Фактическое качество выполненных работ соответствует  (не соответствует) требованиям Контракта:</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___________________________________________________________________________</w:t>
      </w: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3.  Вышеуказанные  работы  согласно  Контракту  должны  быть  выполнены</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 _________ 20__ г., фактически оказаны «__» ___________ 20__ г.</w:t>
      </w: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4. Недостатки выполненных работ выявлены/не выявлены</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___________________________________________________________________________</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___________________________________________________________________________</w:t>
      </w: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5. Сумма,  подлежащая  оплате  Подрядчику  в  соответствии с условиями</w:t>
      </w:r>
    </w:p>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Контракта, _____________ (_______) руб.</w:t>
      </w:r>
    </w:p>
    <w:p w:rsidR="00A26152" w:rsidRPr="00A26152" w:rsidRDefault="00A26152" w:rsidP="00A26152">
      <w:pPr>
        <w:pStyle w:val="ConsPlusNonformat"/>
        <w:ind w:firstLine="708"/>
        <w:jc w:val="both"/>
        <w:rPr>
          <w:rFonts w:ascii="Times New Roman" w:hAnsi="Times New Roman" w:cs="Times New Roman"/>
          <w:i/>
          <w:sz w:val="18"/>
          <w:szCs w:val="18"/>
        </w:rPr>
      </w:pPr>
      <w:r w:rsidRPr="00A26152">
        <w:rPr>
          <w:rFonts w:ascii="Times New Roman" w:hAnsi="Times New Roman" w:cs="Times New Roman"/>
          <w:i/>
          <w:sz w:val="18"/>
          <w:szCs w:val="18"/>
        </w:rPr>
        <w:t>6. В  соответствии  с  п.  ________  Контракта  неустойки (штрафа, пени) составляет _______________(_______) руб.</w:t>
      </w:r>
    </w:p>
    <w:p w:rsidR="00A26152" w:rsidRPr="00A26152" w:rsidRDefault="00A26152" w:rsidP="00A26152">
      <w:pPr>
        <w:pStyle w:val="ConsPlusNonformat"/>
        <w:ind w:firstLine="708"/>
        <w:jc w:val="both"/>
        <w:rPr>
          <w:rFonts w:ascii="Times New Roman" w:hAnsi="Times New Roman" w:cs="Times New Roman"/>
          <w:i/>
          <w:sz w:val="18"/>
          <w:szCs w:val="18"/>
        </w:rPr>
      </w:pPr>
    </w:p>
    <w:p w:rsidR="00A26152" w:rsidRPr="00A26152" w:rsidRDefault="00A26152" w:rsidP="00A26152">
      <w:pPr>
        <w:pStyle w:val="ConsPlusNonformat"/>
        <w:ind w:firstLine="708"/>
        <w:jc w:val="both"/>
        <w:rPr>
          <w:rFonts w:ascii="Times New Roman" w:hAnsi="Times New Roman" w:cs="Times New Roman"/>
          <w:i/>
          <w:sz w:val="18"/>
          <w:szCs w:val="18"/>
        </w:rPr>
      </w:pPr>
      <w:r w:rsidRPr="00A26152">
        <w:rPr>
          <w:rFonts w:ascii="Times New Roman" w:hAnsi="Times New Roman" w:cs="Times New Roman"/>
          <w:i/>
          <w:sz w:val="18"/>
          <w:szCs w:val="18"/>
        </w:rPr>
        <w:t>7.  Итоговая  сумма,  подлежащая  оплате  Подрядчику с учетом удержания неустойки (штрафа, пени), составляет ____________ (_______) руб.</w:t>
      </w:r>
    </w:p>
    <w:p w:rsidR="00A26152" w:rsidRPr="00A26152" w:rsidRDefault="00A26152" w:rsidP="00A26152">
      <w:pPr>
        <w:pStyle w:val="ConsPlusNonformat"/>
        <w:jc w:val="both"/>
        <w:rPr>
          <w:rFonts w:ascii="Times New Roman" w:hAnsi="Times New Roman" w:cs="Times New Roman"/>
          <w:sz w:val="18"/>
          <w:szCs w:val="18"/>
        </w:rPr>
      </w:pPr>
    </w:p>
    <w:p w:rsidR="00A26152" w:rsidRPr="00A26152" w:rsidRDefault="00A26152" w:rsidP="00A26152">
      <w:pPr>
        <w:pStyle w:val="ConsPlusNonformat"/>
        <w:ind w:firstLine="708"/>
        <w:jc w:val="both"/>
        <w:rPr>
          <w:rFonts w:ascii="Times New Roman" w:hAnsi="Times New Roman" w:cs="Times New Roman"/>
          <w:sz w:val="18"/>
          <w:szCs w:val="18"/>
        </w:rPr>
      </w:pPr>
      <w:r w:rsidRPr="00A26152">
        <w:rPr>
          <w:rFonts w:ascii="Times New Roman" w:hAnsi="Times New Roman" w:cs="Times New Roman"/>
          <w:sz w:val="18"/>
          <w:szCs w:val="18"/>
        </w:rPr>
        <w:t>8. Результаты выполненных Работ по Контракту:</w:t>
      </w:r>
    </w:p>
    <w:p w:rsidR="00A26152" w:rsidRPr="00A26152" w:rsidRDefault="00A26152" w:rsidP="00A26152">
      <w:pPr>
        <w:pStyle w:val="ConsPlusNonformat"/>
        <w:jc w:val="both"/>
        <w:rPr>
          <w:rFonts w:ascii="Times New Roman" w:hAnsi="Times New Roman" w:cs="Times New Roman"/>
          <w:sz w:val="18"/>
          <w:szCs w:val="18"/>
        </w:rPr>
      </w:pPr>
    </w:p>
    <w:p w:rsidR="00A26152" w:rsidRDefault="00A26152" w:rsidP="008C7E82">
      <w:pPr>
        <w:pStyle w:val="ConsPlusNonformat"/>
        <w:tabs>
          <w:tab w:val="left" w:pos="7500"/>
        </w:tabs>
        <w:jc w:val="both"/>
        <w:rPr>
          <w:rFonts w:ascii="Times New Roman" w:hAnsi="Times New Roman" w:cs="Times New Roman"/>
          <w:sz w:val="18"/>
          <w:szCs w:val="18"/>
        </w:rPr>
      </w:pPr>
      <w:proofErr w:type="gramStart"/>
      <w:r w:rsidRPr="00A26152">
        <w:rPr>
          <w:rFonts w:ascii="Times New Roman" w:hAnsi="Times New Roman" w:cs="Times New Roman"/>
          <w:sz w:val="18"/>
          <w:szCs w:val="18"/>
        </w:rPr>
        <w:t>Принял:</w:t>
      </w:r>
      <w:r w:rsidR="008C7E82">
        <w:rPr>
          <w:rFonts w:ascii="Times New Roman" w:hAnsi="Times New Roman" w:cs="Times New Roman"/>
          <w:sz w:val="18"/>
          <w:szCs w:val="18"/>
        </w:rPr>
        <w:tab/>
      </w:r>
      <w:proofErr w:type="gramEnd"/>
      <w:r w:rsidR="008C7E82">
        <w:rPr>
          <w:rFonts w:ascii="Times New Roman" w:hAnsi="Times New Roman" w:cs="Times New Roman"/>
          <w:sz w:val="18"/>
          <w:szCs w:val="18"/>
        </w:rPr>
        <w:t>Сдал:</w:t>
      </w:r>
    </w:p>
    <w:p w:rsidR="008C7E82" w:rsidRDefault="008C7E82"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Default="00A525E7" w:rsidP="00A26152">
      <w:pPr>
        <w:pStyle w:val="ConsPlusNonformat"/>
        <w:jc w:val="both"/>
        <w:rPr>
          <w:rFonts w:ascii="Times New Roman" w:hAnsi="Times New Roman" w:cs="Times New Roman"/>
          <w:sz w:val="18"/>
          <w:szCs w:val="18"/>
        </w:rPr>
      </w:pPr>
    </w:p>
    <w:p w:rsidR="00A525E7" w:rsidRPr="00A26152" w:rsidRDefault="00A525E7" w:rsidP="00A26152">
      <w:pPr>
        <w:pStyle w:val="ConsPlusNonformat"/>
        <w:jc w:val="both"/>
        <w:rPr>
          <w:rFonts w:ascii="Times New Roman" w:hAnsi="Times New Roman" w:cs="Times New Roman"/>
          <w:sz w:val="18"/>
          <w:szCs w:val="18"/>
        </w:rPr>
      </w:pPr>
    </w:p>
    <w:p w:rsidR="008C7E82" w:rsidRPr="008C7E82" w:rsidRDefault="008C7E82" w:rsidP="008C7E82">
      <w:pPr>
        <w:pStyle w:val="ConsPlusNonformat"/>
        <w:jc w:val="both"/>
        <w:rPr>
          <w:rFonts w:ascii="Times New Roman" w:hAnsi="Times New Roman" w:cs="Times New Roman"/>
          <w:sz w:val="18"/>
          <w:szCs w:val="18"/>
        </w:rPr>
      </w:pPr>
      <w:r w:rsidRPr="008C7E82">
        <w:rPr>
          <w:rFonts w:ascii="Times New Roman" w:hAnsi="Times New Roman" w:cs="Times New Roman"/>
          <w:sz w:val="18"/>
          <w:szCs w:val="18"/>
        </w:rPr>
        <w:t>Глава администрации</w:t>
      </w:r>
      <w:r w:rsidRPr="008C7E82">
        <w:rPr>
          <w:rFonts w:ascii="Times New Roman" w:hAnsi="Times New Roman" w:cs="Times New Roman"/>
          <w:sz w:val="18"/>
          <w:szCs w:val="18"/>
        </w:rPr>
        <w:tab/>
        <w:t xml:space="preserve">                                                                                                                        Генеральный директор</w:t>
      </w:r>
    </w:p>
    <w:p w:rsidR="008C7E82" w:rsidRPr="008C7E82" w:rsidRDefault="008C7E82" w:rsidP="008C7E82">
      <w:pPr>
        <w:pStyle w:val="ConsPlusNonformat"/>
        <w:jc w:val="both"/>
        <w:rPr>
          <w:rFonts w:ascii="Times New Roman" w:hAnsi="Times New Roman" w:cs="Times New Roman"/>
          <w:sz w:val="18"/>
          <w:szCs w:val="18"/>
        </w:rPr>
      </w:pPr>
    </w:p>
    <w:p w:rsidR="008C7E82" w:rsidRPr="008C7E82" w:rsidRDefault="008C7E82" w:rsidP="008C7E82">
      <w:pPr>
        <w:pStyle w:val="ConsPlusNonformat"/>
        <w:jc w:val="both"/>
        <w:rPr>
          <w:rFonts w:ascii="Times New Roman" w:hAnsi="Times New Roman" w:cs="Times New Roman"/>
          <w:sz w:val="18"/>
          <w:szCs w:val="18"/>
        </w:rPr>
      </w:pPr>
      <w:r w:rsidRPr="008C7E82">
        <w:rPr>
          <w:rFonts w:ascii="Times New Roman" w:hAnsi="Times New Roman" w:cs="Times New Roman"/>
          <w:sz w:val="18"/>
          <w:szCs w:val="18"/>
        </w:rPr>
        <w:t>___________________</w:t>
      </w:r>
      <w:proofErr w:type="spellStart"/>
      <w:r w:rsidRPr="008C7E82">
        <w:rPr>
          <w:rFonts w:ascii="Times New Roman" w:hAnsi="Times New Roman" w:cs="Times New Roman"/>
          <w:sz w:val="18"/>
          <w:szCs w:val="18"/>
        </w:rPr>
        <w:t>В.П.Шишкус</w:t>
      </w:r>
      <w:proofErr w:type="spellEnd"/>
      <w:r w:rsidRPr="008C7E82">
        <w:rPr>
          <w:rFonts w:ascii="Times New Roman" w:hAnsi="Times New Roman" w:cs="Times New Roman"/>
          <w:sz w:val="18"/>
          <w:szCs w:val="18"/>
        </w:rPr>
        <w:t xml:space="preserve">                                                                                  _______________ Кондрашевич И.А.                      </w:t>
      </w:r>
    </w:p>
    <w:p w:rsidR="00A26152" w:rsidRPr="00A26152" w:rsidRDefault="008C7E82" w:rsidP="008C7E82">
      <w:pPr>
        <w:pStyle w:val="ConsPlusNonformat"/>
        <w:jc w:val="both"/>
        <w:rPr>
          <w:rFonts w:ascii="Times New Roman" w:hAnsi="Times New Roman" w:cs="Times New Roman"/>
          <w:sz w:val="18"/>
          <w:szCs w:val="18"/>
        </w:rPr>
      </w:pPr>
      <w:r w:rsidRPr="008C7E82">
        <w:rPr>
          <w:rFonts w:ascii="Times New Roman" w:hAnsi="Times New Roman" w:cs="Times New Roman"/>
          <w:sz w:val="18"/>
          <w:szCs w:val="18"/>
        </w:rPr>
        <w:t xml:space="preserve">         </w:t>
      </w:r>
      <w:proofErr w:type="gramStart"/>
      <w:r w:rsidRPr="008C7E82">
        <w:rPr>
          <w:rFonts w:ascii="Times New Roman" w:hAnsi="Times New Roman" w:cs="Times New Roman"/>
          <w:sz w:val="18"/>
          <w:szCs w:val="18"/>
        </w:rPr>
        <w:t>( Подпись</w:t>
      </w:r>
      <w:proofErr w:type="gramEnd"/>
      <w:r w:rsidRPr="008C7E82">
        <w:rPr>
          <w:rFonts w:ascii="Times New Roman" w:hAnsi="Times New Roman" w:cs="Times New Roman"/>
          <w:sz w:val="18"/>
          <w:szCs w:val="18"/>
        </w:rPr>
        <w:t xml:space="preserve">)              </w:t>
      </w:r>
      <w:proofErr w:type="spellStart"/>
      <w:r w:rsidRPr="008C7E82">
        <w:rPr>
          <w:rFonts w:ascii="Times New Roman" w:hAnsi="Times New Roman" w:cs="Times New Roman"/>
          <w:sz w:val="18"/>
          <w:szCs w:val="18"/>
        </w:rPr>
        <w:t>м.п</w:t>
      </w:r>
      <w:proofErr w:type="spellEnd"/>
      <w:r w:rsidRPr="008C7E82">
        <w:rPr>
          <w:rFonts w:ascii="Times New Roman" w:hAnsi="Times New Roman" w:cs="Times New Roman"/>
          <w:sz w:val="18"/>
          <w:szCs w:val="18"/>
        </w:rPr>
        <w:t xml:space="preserve">                                                                                                         (Подпись)         </w:t>
      </w:r>
      <w:proofErr w:type="spellStart"/>
      <w:r w:rsidRPr="008C7E82">
        <w:rPr>
          <w:rFonts w:ascii="Times New Roman" w:hAnsi="Times New Roman" w:cs="Times New Roman"/>
          <w:sz w:val="18"/>
          <w:szCs w:val="18"/>
        </w:rPr>
        <w:t>м.п</w:t>
      </w:r>
      <w:proofErr w:type="spellEnd"/>
      <w:r w:rsidRPr="008C7E82">
        <w:rPr>
          <w:rFonts w:ascii="Times New Roman" w:hAnsi="Times New Roman" w:cs="Times New Roman"/>
          <w:sz w:val="18"/>
          <w:szCs w:val="18"/>
        </w:rPr>
        <w:t>.</w:t>
      </w:r>
    </w:p>
    <w:p w:rsidR="00A26152" w:rsidRPr="00A26152" w:rsidRDefault="00A26152" w:rsidP="00A26152">
      <w:pPr>
        <w:rPr>
          <w:sz w:val="18"/>
          <w:szCs w:val="18"/>
        </w:rPr>
        <w:sectPr w:rsidR="00A26152" w:rsidRPr="00A26152" w:rsidSect="00A05A64">
          <w:pgSz w:w="11906" w:h="16838"/>
          <w:pgMar w:top="1134" w:right="707" w:bottom="1134" w:left="1701" w:header="708" w:footer="708" w:gutter="0"/>
          <w:cols w:space="720"/>
        </w:sectPr>
      </w:pPr>
    </w:p>
    <w:p w:rsidR="00A26152" w:rsidRPr="00A26152" w:rsidRDefault="00A26152" w:rsidP="00A26152">
      <w:pPr>
        <w:widowControl w:val="0"/>
        <w:autoSpaceDE w:val="0"/>
        <w:autoSpaceDN w:val="0"/>
        <w:adjustRightInd w:val="0"/>
        <w:ind w:left="12744"/>
        <w:outlineLvl w:val="1"/>
        <w:rPr>
          <w:sz w:val="18"/>
          <w:szCs w:val="18"/>
        </w:rPr>
      </w:pPr>
      <w:r w:rsidRPr="00A26152">
        <w:rPr>
          <w:sz w:val="18"/>
          <w:szCs w:val="18"/>
        </w:rPr>
        <w:lastRenderedPageBreak/>
        <w:t>Приложение №4</w:t>
      </w:r>
    </w:p>
    <w:p w:rsidR="00A26152" w:rsidRPr="00A26152" w:rsidRDefault="00A26152" w:rsidP="00A26152">
      <w:pPr>
        <w:widowControl w:val="0"/>
        <w:autoSpaceDE w:val="0"/>
        <w:autoSpaceDN w:val="0"/>
        <w:adjustRightInd w:val="0"/>
        <w:jc w:val="right"/>
        <w:rPr>
          <w:sz w:val="18"/>
          <w:szCs w:val="18"/>
        </w:rPr>
      </w:pPr>
      <w:proofErr w:type="gramStart"/>
      <w:r w:rsidRPr="00A26152">
        <w:rPr>
          <w:sz w:val="18"/>
          <w:szCs w:val="18"/>
        </w:rPr>
        <w:t>к</w:t>
      </w:r>
      <w:proofErr w:type="gramEnd"/>
      <w:r w:rsidRPr="00A26152">
        <w:rPr>
          <w:sz w:val="18"/>
          <w:szCs w:val="18"/>
        </w:rPr>
        <w:t xml:space="preserve"> </w:t>
      </w:r>
      <w:r w:rsidR="00071FBD">
        <w:rPr>
          <w:sz w:val="18"/>
          <w:szCs w:val="18"/>
        </w:rPr>
        <w:t>муниципальному к</w:t>
      </w:r>
      <w:r w:rsidR="003A1BBE">
        <w:rPr>
          <w:sz w:val="18"/>
          <w:szCs w:val="18"/>
        </w:rPr>
        <w:t>онтракту № 1</w:t>
      </w:r>
    </w:p>
    <w:p w:rsidR="00A26152" w:rsidRPr="00A26152" w:rsidRDefault="00A26152" w:rsidP="00A26152">
      <w:pPr>
        <w:widowControl w:val="0"/>
        <w:autoSpaceDE w:val="0"/>
        <w:autoSpaceDN w:val="0"/>
        <w:adjustRightInd w:val="0"/>
        <w:jc w:val="right"/>
        <w:rPr>
          <w:sz w:val="18"/>
          <w:szCs w:val="18"/>
        </w:rPr>
      </w:pPr>
      <w:proofErr w:type="gramStart"/>
      <w:r w:rsidRPr="00A26152">
        <w:rPr>
          <w:sz w:val="18"/>
          <w:szCs w:val="18"/>
        </w:rPr>
        <w:t>от</w:t>
      </w:r>
      <w:proofErr w:type="gramEnd"/>
      <w:r w:rsidRPr="00A26152">
        <w:rPr>
          <w:sz w:val="18"/>
          <w:szCs w:val="18"/>
        </w:rPr>
        <w:t xml:space="preserve"> «</w:t>
      </w:r>
      <w:r w:rsidR="004C11E8">
        <w:rPr>
          <w:sz w:val="18"/>
          <w:szCs w:val="18"/>
        </w:rPr>
        <w:t>5» января 2021</w:t>
      </w:r>
      <w:r w:rsidRPr="00A26152">
        <w:rPr>
          <w:sz w:val="18"/>
          <w:szCs w:val="18"/>
        </w:rPr>
        <w:t xml:space="preserve"> г.</w:t>
      </w:r>
    </w:p>
    <w:p w:rsidR="00A26152" w:rsidRPr="00A26152" w:rsidRDefault="00A26152" w:rsidP="00A26152">
      <w:pPr>
        <w:suppressAutoHyphens/>
        <w:jc w:val="right"/>
        <w:rPr>
          <w:sz w:val="18"/>
          <w:szCs w:val="18"/>
          <w:lang w:eastAsia="zh-CN"/>
        </w:rPr>
      </w:pPr>
    </w:p>
    <w:p w:rsidR="00A26152" w:rsidRPr="00D566A8" w:rsidRDefault="00A26152" w:rsidP="00D566A8">
      <w:pPr>
        <w:shd w:val="clear" w:color="auto" w:fill="FFFFFF" w:themeFill="background1"/>
        <w:suppressAutoHyphens/>
        <w:jc w:val="right"/>
        <w:rPr>
          <w:sz w:val="18"/>
          <w:szCs w:val="18"/>
          <w:lang w:eastAsia="zh-CN"/>
        </w:rPr>
      </w:pPr>
      <w:r w:rsidRPr="00D566A8">
        <w:rPr>
          <w:sz w:val="18"/>
          <w:szCs w:val="18"/>
          <w:lang w:eastAsia="zh-CN"/>
        </w:rPr>
        <w:t>Унифицированная форма № КС-2</w:t>
      </w:r>
    </w:p>
    <w:p w:rsidR="00A26152" w:rsidRPr="00D566A8" w:rsidRDefault="00A26152" w:rsidP="00D566A8">
      <w:pPr>
        <w:shd w:val="clear" w:color="auto" w:fill="FFFFFF" w:themeFill="background1"/>
        <w:suppressAutoHyphens/>
        <w:jc w:val="right"/>
        <w:rPr>
          <w:sz w:val="18"/>
          <w:szCs w:val="18"/>
          <w:lang w:eastAsia="zh-CN"/>
        </w:rPr>
      </w:pPr>
      <w:r w:rsidRPr="00D566A8">
        <w:rPr>
          <w:sz w:val="18"/>
          <w:szCs w:val="18"/>
          <w:lang w:eastAsia="zh-CN"/>
        </w:rPr>
        <w:t>Утверждена постановлением Госкомстата России</w:t>
      </w:r>
    </w:p>
    <w:p w:rsidR="00A26152" w:rsidRPr="00A26152" w:rsidRDefault="00A26152" w:rsidP="00D566A8">
      <w:pPr>
        <w:shd w:val="clear" w:color="auto" w:fill="FFFFFF" w:themeFill="background1"/>
        <w:suppressAutoHyphens/>
        <w:jc w:val="right"/>
        <w:rPr>
          <w:sz w:val="18"/>
          <w:szCs w:val="18"/>
          <w:lang w:eastAsia="zh-CN"/>
        </w:rPr>
      </w:pPr>
      <w:r w:rsidRPr="00D566A8">
        <w:rPr>
          <w:sz w:val="18"/>
          <w:szCs w:val="18"/>
          <w:lang w:eastAsia="zh-CN"/>
        </w:rPr>
        <w:t>от 11 ноября 1999 г. № 100</w:t>
      </w:r>
    </w:p>
    <w:tbl>
      <w:tblPr>
        <w:tblW w:w="5000" w:type="pct"/>
        <w:tblCellMar>
          <w:left w:w="0" w:type="dxa"/>
          <w:right w:w="0" w:type="dxa"/>
        </w:tblCellMar>
        <w:tblLook w:val="04A0" w:firstRow="1" w:lastRow="0" w:firstColumn="1" w:lastColumn="0" w:noHBand="0" w:noVBand="1"/>
      </w:tblPr>
      <w:tblGrid>
        <w:gridCol w:w="665"/>
        <w:gridCol w:w="133"/>
        <w:gridCol w:w="133"/>
        <w:gridCol w:w="1197"/>
        <w:gridCol w:w="207"/>
        <w:gridCol w:w="9226"/>
        <w:gridCol w:w="546"/>
        <w:gridCol w:w="797"/>
        <w:gridCol w:w="541"/>
        <w:gridCol w:w="541"/>
        <w:gridCol w:w="569"/>
      </w:tblGrid>
      <w:tr w:rsidR="00A26152" w:rsidRPr="00A26152" w:rsidTr="00A26152">
        <w:trPr>
          <w:trHeight w:val="284"/>
        </w:trPr>
        <w:tc>
          <w:tcPr>
            <w:tcW w:w="4367" w:type="pct"/>
            <w:gridSpan w:val="8"/>
            <w:vAlign w:val="bottom"/>
          </w:tcPr>
          <w:p w:rsidR="00A26152" w:rsidRPr="00A26152" w:rsidRDefault="00A26152" w:rsidP="00A26152">
            <w:pPr>
              <w:suppressAutoHyphens/>
              <w:snapToGrid w:val="0"/>
              <w:jc w:val="center"/>
              <w:rPr>
                <w:sz w:val="18"/>
                <w:szCs w:val="18"/>
                <w:lang w:eastAsia="zh-CN"/>
              </w:rPr>
            </w:pPr>
          </w:p>
        </w:tc>
        <w:tc>
          <w:tcPr>
            <w:tcW w:w="633" w:type="pct"/>
            <w:gridSpan w:val="3"/>
            <w:tcBorders>
              <w:top w:val="single" w:sz="4" w:space="0" w:color="000000"/>
              <w:left w:val="single" w:sz="4" w:space="0" w:color="000000"/>
              <w:bottom w:val="nil"/>
              <w:right w:val="single" w:sz="4" w:space="0" w:color="000000"/>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Код</w:t>
            </w:r>
          </w:p>
        </w:tc>
      </w:tr>
      <w:tr w:rsidR="00A26152" w:rsidRPr="00A26152" w:rsidTr="00A26152">
        <w:trPr>
          <w:trHeight w:val="284"/>
        </w:trPr>
        <w:tc>
          <w:tcPr>
            <w:tcW w:w="4367" w:type="pct"/>
            <w:gridSpan w:val="8"/>
            <w:vAlign w:val="bottom"/>
            <w:hideMark/>
          </w:tcPr>
          <w:p w:rsidR="00A26152" w:rsidRPr="00A26152" w:rsidRDefault="00A26152" w:rsidP="00A26152">
            <w:pPr>
              <w:tabs>
                <w:tab w:val="right" w:pos="13608"/>
              </w:tabs>
              <w:suppressAutoHyphens/>
              <w:ind w:right="57"/>
              <w:rPr>
                <w:sz w:val="18"/>
                <w:szCs w:val="18"/>
                <w:lang w:eastAsia="zh-CN"/>
              </w:rPr>
            </w:pPr>
            <w:r w:rsidRPr="00A26152">
              <w:rPr>
                <w:sz w:val="18"/>
                <w:szCs w:val="18"/>
                <w:lang w:eastAsia="zh-CN"/>
              </w:rPr>
              <w:tab/>
              <w:t>Форма по ОКУД</w:t>
            </w:r>
          </w:p>
        </w:tc>
        <w:tc>
          <w:tcPr>
            <w:tcW w:w="633" w:type="pct"/>
            <w:gridSpan w:val="3"/>
            <w:tcBorders>
              <w:top w:val="single" w:sz="12" w:space="0" w:color="000000"/>
              <w:left w:val="single" w:sz="12" w:space="0" w:color="000000"/>
              <w:bottom w:val="single" w:sz="4" w:space="0" w:color="000000"/>
              <w:right w:val="single" w:sz="12" w:space="0" w:color="000000"/>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0322005</w:t>
            </w:r>
          </w:p>
        </w:tc>
      </w:tr>
      <w:tr w:rsidR="00A26152" w:rsidRPr="00A26152" w:rsidTr="00A26152">
        <w:trPr>
          <w:trHeight w:val="284"/>
        </w:trPr>
        <w:tc>
          <w:tcPr>
            <w:tcW w:w="315" w:type="pct"/>
            <w:gridSpan w:val="3"/>
            <w:vAlign w:val="bottom"/>
            <w:hideMark/>
          </w:tcPr>
          <w:p w:rsidR="00A26152" w:rsidRPr="00A26152" w:rsidRDefault="00A26152" w:rsidP="00A26152">
            <w:pPr>
              <w:suppressAutoHyphens/>
              <w:rPr>
                <w:sz w:val="18"/>
                <w:szCs w:val="18"/>
                <w:lang w:eastAsia="zh-CN"/>
              </w:rPr>
            </w:pPr>
            <w:r w:rsidRPr="00A26152">
              <w:rPr>
                <w:sz w:val="18"/>
                <w:szCs w:val="18"/>
                <w:lang w:eastAsia="zh-CN"/>
              </w:rPr>
              <w:t>Инвестор</w:t>
            </w:r>
          </w:p>
        </w:tc>
        <w:tc>
          <w:tcPr>
            <w:tcW w:w="3597" w:type="pct"/>
            <w:gridSpan w:val="3"/>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55" w:type="pct"/>
            <w:gridSpan w:val="2"/>
            <w:vAlign w:val="bottom"/>
            <w:hideMark/>
          </w:tcPr>
          <w:p w:rsidR="00A26152" w:rsidRPr="00A26152" w:rsidRDefault="00A26152" w:rsidP="00A26152">
            <w:pPr>
              <w:tabs>
                <w:tab w:val="right" w:pos="1290"/>
                <w:tab w:val="left" w:pos="12758"/>
                <w:tab w:val="right" w:pos="13608"/>
              </w:tabs>
              <w:suppressAutoHyphens/>
              <w:ind w:right="57"/>
              <w:rPr>
                <w:sz w:val="18"/>
                <w:szCs w:val="18"/>
                <w:lang w:eastAsia="zh-CN"/>
              </w:rPr>
            </w:pPr>
            <w:r w:rsidRPr="00A26152">
              <w:rPr>
                <w:sz w:val="18"/>
                <w:szCs w:val="18"/>
                <w:lang w:eastAsia="zh-CN"/>
              </w:rPr>
              <w:tab/>
              <w:t>по ОКПО</w:t>
            </w:r>
          </w:p>
        </w:tc>
        <w:tc>
          <w:tcPr>
            <w:tcW w:w="633" w:type="pct"/>
            <w:gridSpan w:val="3"/>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Pr>
        <w:tc>
          <w:tcPr>
            <w:tcW w:w="315" w:type="pct"/>
            <w:gridSpan w:val="3"/>
          </w:tcPr>
          <w:p w:rsidR="00A26152" w:rsidRPr="00A26152" w:rsidRDefault="00A26152" w:rsidP="00A26152">
            <w:pPr>
              <w:suppressAutoHyphens/>
              <w:snapToGrid w:val="0"/>
              <w:rPr>
                <w:sz w:val="18"/>
                <w:szCs w:val="18"/>
                <w:lang w:eastAsia="zh-CN"/>
              </w:rPr>
            </w:pPr>
          </w:p>
        </w:tc>
        <w:tc>
          <w:tcPr>
            <w:tcW w:w="3597" w:type="pct"/>
            <w:gridSpan w:val="3"/>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455" w:type="pct"/>
            <w:gridSpan w:val="2"/>
            <w:vMerge w:val="restart"/>
            <w:vAlign w:val="bottom"/>
            <w:hideMark/>
          </w:tcPr>
          <w:p w:rsidR="00A26152" w:rsidRPr="00A26152" w:rsidRDefault="00A26152" w:rsidP="00A26152">
            <w:pPr>
              <w:tabs>
                <w:tab w:val="right" w:pos="1290"/>
                <w:tab w:val="left" w:pos="12758"/>
                <w:tab w:val="right" w:pos="13608"/>
              </w:tabs>
              <w:suppressAutoHyphens/>
              <w:ind w:right="57"/>
              <w:rPr>
                <w:sz w:val="18"/>
                <w:szCs w:val="18"/>
                <w:lang w:eastAsia="zh-CN"/>
              </w:rPr>
            </w:pPr>
            <w:r w:rsidRPr="00A26152">
              <w:rPr>
                <w:sz w:val="18"/>
                <w:szCs w:val="18"/>
                <w:lang w:eastAsia="zh-CN"/>
              </w:rPr>
              <w:tab/>
              <w:t>по ОКПО</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720" w:type="pct"/>
            <w:gridSpan w:val="4"/>
            <w:vAlign w:val="bottom"/>
            <w:hideMark/>
          </w:tcPr>
          <w:p w:rsidR="00A26152" w:rsidRPr="00A26152" w:rsidRDefault="00A26152" w:rsidP="00A26152">
            <w:pPr>
              <w:suppressAutoHyphens/>
              <w:rPr>
                <w:sz w:val="18"/>
                <w:szCs w:val="18"/>
                <w:lang w:eastAsia="zh-CN"/>
              </w:rPr>
            </w:pPr>
            <w:r w:rsidRPr="00A26152">
              <w:rPr>
                <w:sz w:val="18"/>
                <w:szCs w:val="18"/>
                <w:lang w:eastAsia="zh-CN"/>
              </w:rPr>
              <w:t>Заказчик (Генподрядчик)</w:t>
            </w:r>
          </w:p>
        </w:tc>
        <w:tc>
          <w:tcPr>
            <w:tcW w:w="3192" w:type="pct"/>
            <w:gridSpan w:val="2"/>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0" w:type="auto"/>
            <w:gridSpan w:val="2"/>
            <w:vMerge/>
            <w:vAlign w:val="center"/>
            <w:hideMark/>
          </w:tcPr>
          <w:p w:rsidR="00A26152" w:rsidRPr="00A26152" w:rsidRDefault="00A26152" w:rsidP="00A26152">
            <w:pPr>
              <w:rPr>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720" w:type="pct"/>
            <w:gridSpan w:val="4"/>
          </w:tcPr>
          <w:p w:rsidR="00A26152" w:rsidRPr="00A26152" w:rsidRDefault="00A26152" w:rsidP="00A26152">
            <w:pPr>
              <w:suppressAutoHyphens/>
              <w:snapToGrid w:val="0"/>
              <w:rPr>
                <w:sz w:val="18"/>
                <w:szCs w:val="18"/>
                <w:lang w:eastAsia="zh-CN"/>
              </w:rPr>
            </w:pPr>
          </w:p>
        </w:tc>
        <w:tc>
          <w:tcPr>
            <w:tcW w:w="3192" w:type="pct"/>
            <w:gridSpan w:val="2"/>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455" w:type="pct"/>
            <w:gridSpan w:val="2"/>
            <w:vMerge w:val="restart"/>
            <w:vAlign w:val="bottom"/>
            <w:hideMark/>
          </w:tcPr>
          <w:p w:rsidR="00A26152" w:rsidRPr="00A26152" w:rsidRDefault="00A26152" w:rsidP="00A26152">
            <w:pPr>
              <w:tabs>
                <w:tab w:val="right" w:pos="1290"/>
                <w:tab w:val="left" w:pos="12758"/>
                <w:tab w:val="right" w:pos="13608"/>
              </w:tabs>
              <w:suppressAutoHyphens/>
              <w:ind w:right="57"/>
              <w:rPr>
                <w:sz w:val="18"/>
                <w:szCs w:val="18"/>
                <w:lang w:eastAsia="zh-CN"/>
              </w:rPr>
            </w:pPr>
            <w:r w:rsidRPr="00A26152">
              <w:rPr>
                <w:sz w:val="18"/>
                <w:szCs w:val="18"/>
                <w:lang w:eastAsia="zh-CN"/>
              </w:rPr>
              <w:tab/>
              <w:t>по ОКПО</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790" w:type="pct"/>
            <w:gridSpan w:val="5"/>
            <w:vAlign w:val="bottom"/>
            <w:hideMark/>
          </w:tcPr>
          <w:p w:rsidR="00A26152" w:rsidRPr="00A26152" w:rsidRDefault="00A26152" w:rsidP="00A26152">
            <w:pPr>
              <w:suppressAutoHyphens/>
              <w:rPr>
                <w:sz w:val="18"/>
                <w:szCs w:val="18"/>
                <w:lang w:eastAsia="zh-CN"/>
              </w:rPr>
            </w:pPr>
            <w:r w:rsidRPr="00A26152">
              <w:rPr>
                <w:sz w:val="18"/>
                <w:szCs w:val="18"/>
                <w:lang w:eastAsia="zh-CN"/>
              </w:rPr>
              <w:t>Подрядчик (Субподрядчик)</w:t>
            </w:r>
          </w:p>
        </w:tc>
        <w:tc>
          <w:tcPr>
            <w:tcW w:w="3122" w:type="pct"/>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0" w:type="auto"/>
            <w:gridSpan w:val="2"/>
            <w:vMerge/>
            <w:tcBorders>
              <w:top w:val="nil"/>
              <w:left w:val="nil"/>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gridSpan w:val="3"/>
            <w:vMerge/>
            <w:tcBorders>
              <w:top w:val="nil"/>
              <w:left w:val="nil"/>
              <w:bottom w:val="single" w:sz="4" w:space="0" w:color="000000"/>
              <w:right w:val="nil"/>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790" w:type="pct"/>
            <w:gridSpan w:val="5"/>
          </w:tcPr>
          <w:p w:rsidR="00A26152" w:rsidRPr="00A26152" w:rsidRDefault="00A26152" w:rsidP="00A26152">
            <w:pPr>
              <w:suppressAutoHyphens/>
              <w:snapToGrid w:val="0"/>
              <w:rPr>
                <w:sz w:val="18"/>
                <w:szCs w:val="18"/>
                <w:lang w:eastAsia="zh-CN"/>
              </w:rPr>
            </w:pPr>
          </w:p>
        </w:tc>
        <w:tc>
          <w:tcPr>
            <w:tcW w:w="3122" w:type="pct"/>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455" w:type="pct"/>
            <w:gridSpan w:val="2"/>
            <w:vAlign w:val="bottom"/>
          </w:tcPr>
          <w:p w:rsidR="00A26152" w:rsidRPr="00A26152" w:rsidRDefault="00A26152" w:rsidP="00A26152">
            <w:pPr>
              <w:tabs>
                <w:tab w:val="left" w:pos="12758"/>
                <w:tab w:val="right" w:pos="13608"/>
              </w:tabs>
              <w:suppressAutoHyphens/>
              <w:snapToGrid w:val="0"/>
              <w:ind w:right="57"/>
              <w:jc w:val="center"/>
              <w:rPr>
                <w:sz w:val="18"/>
                <w:szCs w:val="18"/>
                <w:lang w:eastAsia="zh-CN"/>
              </w:rPr>
            </w:pP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70" w:type="pct"/>
            <w:gridSpan w:val="2"/>
            <w:vAlign w:val="bottom"/>
            <w:hideMark/>
          </w:tcPr>
          <w:p w:rsidR="00A26152" w:rsidRPr="00A26152" w:rsidRDefault="00A26152" w:rsidP="00A26152">
            <w:pPr>
              <w:suppressAutoHyphens/>
              <w:rPr>
                <w:sz w:val="18"/>
                <w:szCs w:val="18"/>
                <w:lang w:eastAsia="zh-CN"/>
              </w:rPr>
            </w:pPr>
            <w:r w:rsidRPr="00A26152">
              <w:rPr>
                <w:sz w:val="18"/>
                <w:szCs w:val="18"/>
                <w:lang w:eastAsia="zh-CN"/>
              </w:rPr>
              <w:t>Стройка</w:t>
            </w:r>
          </w:p>
        </w:tc>
        <w:tc>
          <w:tcPr>
            <w:tcW w:w="4097" w:type="pct"/>
            <w:gridSpan w:val="6"/>
            <w:tcBorders>
              <w:top w:val="nil"/>
              <w:left w:val="nil"/>
              <w:bottom w:val="single" w:sz="4" w:space="0" w:color="000000"/>
              <w:right w:val="nil"/>
            </w:tcBorders>
            <w:vAlign w:val="bottom"/>
          </w:tcPr>
          <w:p w:rsidR="00A26152" w:rsidRPr="00A26152" w:rsidRDefault="00A26152" w:rsidP="00A26152">
            <w:pPr>
              <w:tabs>
                <w:tab w:val="left" w:pos="12758"/>
                <w:tab w:val="right" w:pos="13608"/>
              </w:tabs>
              <w:suppressAutoHyphens/>
              <w:snapToGrid w:val="0"/>
              <w:ind w:right="57"/>
              <w:jc w:val="center"/>
              <w:rPr>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270" w:type="pct"/>
            <w:gridSpan w:val="2"/>
          </w:tcPr>
          <w:p w:rsidR="00A26152" w:rsidRPr="00A26152" w:rsidRDefault="00A26152" w:rsidP="00A26152">
            <w:pPr>
              <w:suppressAutoHyphens/>
              <w:snapToGrid w:val="0"/>
              <w:rPr>
                <w:sz w:val="18"/>
                <w:szCs w:val="18"/>
                <w:lang w:eastAsia="zh-CN"/>
              </w:rPr>
            </w:pPr>
          </w:p>
        </w:tc>
        <w:tc>
          <w:tcPr>
            <w:tcW w:w="4097" w:type="pct"/>
            <w:gridSpan w:val="6"/>
            <w:hideMark/>
          </w:tcPr>
          <w:p w:rsidR="00A26152" w:rsidRPr="00A26152" w:rsidRDefault="00A26152" w:rsidP="00A26152">
            <w:pPr>
              <w:tabs>
                <w:tab w:val="left" w:pos="12758"/>
                <w:tab w:val="right" w:pos="13608"/>
              </w:tabs>
              <w:suppressAutoHyphens/>
              <w:ind w:right="57"/>
              <w:jc w:val="center"/>
              <w:rPr>
                <w:sz w:val="18"/>
                <w:szCs w:val="18"/>
                <w:lang w:eastAsia="zh-CN"/>
              </w:rPr>
            </w:pPr>
            <w:r w:rsidRPr="00A26152">
              <w:rPr>
                <w:sz w:val="18"/>
                <w:szCs w:val="18"/>
                <w:lang w:eastAsia="zh-CN"/>
              </w:rPr>
              <w:t>наименование, адрес</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25" w:type="pct"/>
            <w:vAlign w:val="bottom"/>
            <w:hideMark/>
          </w:tcPr>
          <w:p w:rsidR="00A26152" w:rsidRPr="00A26152" w:rsidRDefault="00A26152" w:rsidP="00A26152">
            <w:pPr>
              <w:suppressAutoHyphens/>
              <w:rPr>
                <w:sz w:val="18"/>
                <w:szCs w:val="18"/>
                <w:lang w:eastAsia="zh-CN"/>
              </w:rPr>
            </w:pPr>
            <w:r w:rsidRPr="00A26152">
              <w:rPr>
                <w:sz w:val="18"/>
                <w:szCs w:val="18"/>
                <w:lang w:eastAsia="zh-CN"/>
              </w:rPr>
              <w:t>Объект</w:t>
            </w:r>
          </w:p>
        </w:tc>
        <w:tc>
          <w:tcPr>
            <w:tcW w:w="4142" w:type="pct"/>
            <w:gridSpan w:val="7"/>
            <w:tcBorders>
              <w:top w:val="nil"/>
              <w:left w:val="nil"/>
              <w:bottom w:val="single" w:sz="4" w:space="0" w:color="000000"/>
              <w:right w:val="nil"/>
            </w:tcBorders>
            <w:vAlign w:val="bottom"/>
          </w:tcPr>
          <w:p w:rsidR="00A26152" w:rsidRPr="00A26152" w:rsidRDefault="00A26152" w:rsidP="00A26152">
            <w:pPr>
              <w:tabs>
                <w:tab w:val="left" w:pos="12758"/>
                <w:tab w:val="right" w:pos="13608"/>
              </w:tabs>
              <w:suppressAutoHyphens/>
              <w:snapToGrid w:val="0"/>
              <w:ind w:right="57"/>
              <w:jc w:val="center"/>
              <w:rPr>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225" w:type="pct"/>
          </w:tcPr>
          <w:p w:rsidR="00A26152" w:rsidRPr="00A26152" w:rsidRDefault="00A26152" w:rsidP="00A26152">
            <w:pPr>
              <w:suppressAutoHyphens/>
              <w:snapToGrid w:val="0"/>
              <w:rPr>
                <w:sz w:val="18"/>
                <w:szCs w:val="18"/>
                <w:lang w:eastAsia="zh-CN"/>
              </w:rPr>
            </w:pPr>
          </w:p>
        </w:tc>
        <w:tc>
          <w:tcPr>
            <w:tcW w:w="4142" w:type="pct"/>
            <w:gridSpan w:val="7"/>
            <w:hideMark/>
          </w:tcPr>
          <w:p w:rsidR="00A26152" w:rsidRPr="00A26152" w:rsidRDefault="00A26152" w:rsidP="00A26152">
            <w:pPr>
              <w:tabs>
                <w:tab w:val="left" w:pos="12758"/>
                <w:tab w:val="right" w:pos="13608"/>
              </w:tabs>
              <w:suppressAutoHyphens/>
              <w:ind w:right="57"/>
              <w:jc w:val="center"/>
              <w:rPr>
                <w:sz w:val="18"/>
                <w:szCs w:val="18"/>
                <w:lang w:eastAsia="zh-CN"/>
              </w:rPr>
            </w:pPr>
            <w:r w:rsidRPr="00A26152">
              <w:rPr>
                <w:sz w:val="18"/>
                <w:szCs w:val="18"/>
                <w:lang w:eastAsia="zh-CN"/>
              </w:rPr>
              <w:t>наименование</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25" w:type="pct"/>
            <w:vAlign w:val="bottom"/>
          </w:tcPr>
          <w:p w:rsidR="00A26152" w:rsidRPr="00A26152" w:rsidRDefault="00A26152" w:rsidP="00A26152">
            <w:pPr>
              <w:suppressAutoHyphens/>
              <w:snapToGrid w:val="0"/>
              <w:rPr>
                <w:sz w:val="18"/>
                <w:szCs w:val="18"/>
                <w:lang w:eastAsia="zh-CN"/>
              </w:rPr>
            </w:pPr>
          </w:p>
        </w:tc>
        <w:tc>
          <w:tcPr>
            <w:tcW w:w="4142" w:type="pct"/>
            <w:gridSpan w:val="7"/>
            <w:vAlign w:val="bottom"/>
            <w:hideMark/>
          </w:tcPr>
          <w:p w:rsidR="00A26152" w:rsidRPr="00A26152" w:rsidRDefault="00A26152" w:rsidP="00A26152">
            <w:pPr>
              <w:tabs>
                <w:tab w:val="right" w:pos="12899"/>
              </w:tabs>
              <w:suppressAutoHyphens/>
              <w:ind w:right="57"/>
              <w:jc w:val="right"/>
              <w:rPr>
                <w:sz w:val="18"/>
                <w:szCs w:val="18"/>
                <w:lang w:eastAsia="zh-CN"/>
              </w:rPr>
            </w:pPr>
            <w:r w:rsidRPr="00A26152">
              <w:rPr>
                <w:sz w:val="18"/>
                <w:szCs w:val="18"/>
                <w:lang w:eastAsia="zh-CN"/>
              </w:rPr>
              <w:t>Вид деятельности по ОКДП</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trHeight w:val="284"/>
        </w:trPr>
        <w:tc>
          <w:tcPr>
            <w:tcW w:w="225" w:type="pct"/>
            <w:vAlign w:val="bottom"/>
          </w:tcPr>
          <w:p w:rsidR="00A26152" w:rsidRPr="00A26152" w:rsidRDefault="00A26152" w:rsidP="00A26152">
            <w:pPr>
              <w:suppressAutoHyphens/>
              <w:snapToGrid w:val="0"/>
              <w:rPr>
                <w:sz w:val="18"/>
                <w:szCs w:val="18"/>
                <w:lang w:eastAsia="zh-CN"/>
              </w:rPr>
            </w:pPr>
          </w:p>
        </w:tc>
        <w:tc>
          <w:tcPr>
            <w:tcW w:w="3872" w:type="pct"/>
            <w:gridSpan w:val="6"/>
            <w:vAlign w:val="bottom"/>
            <w:hideMark/>
          </w:tcPr>
          <w:p w:rsidR="00A26152" w:rsidRPr="00A26152" w:rsidRDefault="00A26152" w:rsidP="00A26152">
            <w:pPr>
              <w:suppressAutoHyphens/>
              <w:ind w:right="57"/>
              <w:jc w:val="right"/>
              <w:rPr>
                <w:sz w:val="18"/>
                <w:szCs w:val="18"/>
                <w:lang w:eastAsia="zh-CN"/>
              </w:rPr>
            </w:pPr>
            <w:r w:rsidRPr="00A26152">
              <w:rPr>
                <w:sz w:val="18"/>
                <w:szCs w:val="18"/>
                <w:lang w:eastAsia="zh-CN"/>
              </w:rPr>
              <w:t>Договор подряда (контракт)</w:t>
            </w:r>
          </w:p>
        </w:tc>
        <w:tc>
          <w:tcPr>
            <w:tcW w:w="270" w:type="pct"/>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tabs>
                <w:tab w:val="right" w:pos="1149"/>
                <w:tab w:val="left" w:pos="12758"/>
                <w:tab w:val="right" w:pos="13608"/>
              </w:tabs>
              <w:suppressAutoHyphens/>
              <w:ind w:right="57"/>
              <w:jc w:val="right"/>
              <w:rPr>
                <w:sz w:val="18"/>
                <w:szCs w:val="18"/>
                <w:lang w:eastAsia="zh-CN"/>
              </w:rPr>
            </w:pPr>
            <w:r w:rsidRPr="00A26152">
              <w:rPr>
                <w:sz w:val="18"/>
                <w:szCs w:val="18"/>
                <w:lang w:eastAsia="zh-CN"/>
              </w:rPr>
              <w:t>номер</w:t>
            </w:r>
          </w:p>
        </w:tc>
        <w:tc>
          <w:tcPr>
            <w:tcW w:w="633" w:type="pct"/>
            <w:gridSpan w:val="3"/>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25" w:type="pct"/>
            <w:vAlign w:val="bottom"/>
          </w:tcPr>
          <w:p w:rsidR="00A26152" w:rsidRPr="00A26152" w:rsidRDefault="00A26152" w:rsidP="00A26152">
            <w:pPr>
              <w:suppressAutoHyphens/>
              <w:snapToGrid w:val="0"/>
              <w:rPr>
                <w:sz w:val="18"/>
                <w:szCs w:val="18"/>
                <w:lang w:eastAsia="zh-CN"/>
              </w:rPr>
            </w:pPr>
          </w:p>
        </w:tc>
        <w:tc>
          <w:tcPr>
            <w:tcW w:w="3872" w:type="pct"/>
            <w:gridSpan w:val="6"/>
            <w:vAlign w:val="bottom"/>
          </w:tcPr>
          <w:p w:rsidR="00A26152" w:rsidRPr="00A26152" w:rsidRDefault="00A26152" w:rsidP="00A26152">
            <w:pPr>
              <w:suppressAutoHyphens/>
              <w:snapToGrid w:val="0"/>
              <w:jc w:val="center"/>
              <w:rPr>
                <w:sz w:val="18"/>
                <w:szCs w:val="18"/>
                <w:lang w:eastAsia="zh-CN"/>
              </w:rPr>
            </w:pPr>
          </w:p>
        </w:tc>
        <w:tc>
          <w:tcPr>
            <w:tcW w:w="270" w:type="pct"/>
            <w:tcBorders>
              <w:top w:val="nil"/>
              <w:left w:val="single" w:sz="4" w:space="0" w:color="000000"/>
              <w:bottom w:val="single" w:sz="4" w:space="0" w:color="000000"/>
              <w:right w:val="nil"/>
            </w:tcBorders>
            <w:vAlign w:val="bottom"/>
            <w:hideMark/>
          </w:tcPr>
          <w:p w:rsidR="00A26152" w:rsidRPr="00A26152" w:rsidRDefault="00A26152" w:rsidP="00A26152">
            <w:pPr>
              <w:tabs>
                <w:tab w:val="right" w:pos="1149"/>
                <w:tab w:val="left" w:pos="12758"/>
                <w:tab w:val="right" w:pos="13608"/>
              </w:tabs>
              <w:suppressAutoHyphens/>
              <w:ind w:right="57"/>
              <w:jc w:val="right"/>
              <w:rPr>
                <w:sz w:val="18"/>
                <w:szCs w:val="18"/>
                <w:lang w:eastAsia="zh-CN"/>
              </w:rPr>
            </w:pPr>
            <w:r w:rsidRPr="00A26152">
              <w:rPr>
                <w:sz w:val="18"/>
                <w:szCs w:val="18"/>
                <w:lang w:eastAsia="zh-CN"/>
              </w:rPr>
              <w:t>дата</w:t>
            </w:r>
          </w:p>
        </w:tc>
        <w:tc>
          <w:tcPr>
            <w:tcW w:w="208" w:type="pct"/>
            <w:tcBorders>
              <w:top w:val="single" w:sz="4" w:space="0" w:color="000000"/>
              <w:left w:val="single" w:sz="12"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20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218" w:type="pct"/>
            <w:tcBorders>
              <w:top w:val="single" w:sz="4" w:space="0" w:color="000000"/>
              <w:left w:val="single" w:sz="4"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25" w:type="pct"/>
            <w:vAlign w:val="bottom"/>
          </w:tcPr>
          <w:p w:rsidR="00A26152" w:rsidRPr="00A26152" w:rsidRDefault="00A26152" w:rsidP="00A26152">
            <w:pPr>
              <w:suppressAutoHyphens/>
              <w:snapToGrid w:val="0"/>
              <w:rPr>
                <w:sz w:val="18"/>
                <w:szCs w:val="18"/>
                <w:lang w:eastAsia="zh-CN"/>
              </w:rPr>
            </w:pPr>
          </w:p>
        </w:tc>
        <w:tc>
          <w:tcPr>
            <w:tcW w:w="4142" w:type="pct"/>
            <w:gridSpan w:val="7"/>
            <w:vAlign w:val="bottom"/>
            <w:hideMark/>
          </w:tcPr>
          <w:p w:rsidR="00A26152" w:rsidRPr="00A26152" w:rsidRDefault="00A26152" w:rsidP="00A26152">
            <w:pPr>
              <w:tabs>
                <w:tab w:val="center" w:pos="4536"/>
                <w:tab w:val="right" w:pos="9072"/>
                <w:tab w:val="right" w:pos="12899"/>
              </w:tabs>
              <w:suppressAutoHyphens/>
              <w:rPr>
                <w:sz w:val="18"/>
                <w:szCs w:val="18"/>
                <w:lang w:eastAsia="zh-CN"/>
              </w:rPr>
            </w:pPr>
            <w:r w:rsidRPr="00A26152">
              <w:rPr>
                <w:sz w:val="18"/>
                <w:szCs w:val="18"/>
                <w:lang w:eastAsia="zh-CN"/>
              </w:rPr>
              <w:tab/>
              <w:t>Вид операции</w:t>
            </w:r>
          </w:p>
        </w:tc>
        <w:tc>
          <w:tcPr>
            <w:tcW w:w="633" w:type="pct"/>
            <w:gridSpan w:val="3"/>
            <w:tcBorders>
              <w:top w:val="single" w:sz="4" w:space="0" w:color="000000"/>
              <w:left w:val="single" w:sz="12" w:space="0" w:color="000000"/>
              <w:bottom w:val="single" w:sz="12"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bl>
    <w:p w:rsidR="00A26152" w:rsidRPr="00A26152" w:rsidRDefault="00A26152" w:rsidP="00A26152">
      <w:pPr>
        <w:suppressAutoHyphens/>
        <w:rPr>
          <w:sz w:val="18"/>
          <w:szCs w:val="18"/>
          <w:lang w:eastAsia="zh-CN"/>
        </w:rPr>
      </w:pPr>
    </w:p>
    <w:tbl>
      <w:tblPr>
        <w:tblW w:w="0" w:type="auto"/>
        <w:tblCellMar>
          <w:left w:w="0" w:type="dxa"/>
          <w:right w:w="0" w:type="dxa"/>
        </w:tblCellMar>
        <w:tblLook w:val="04A0" w:firstRow="1" w:lastRow="0" w:firstColumn="1" w:lastColumn="0" w:noHBand="0" w:noVBand="1"/>
      </w:tblPr>
      <w:tblGrid>
        <w:gridCol w:w="6662"/>
        <w:gridCol w:w="865"/>
        <w:gridCol w:w="1569"/>
        <w:gridCol w:w="1581"/>
        <w:gridCol w:w="181"/>
        <w:gridCol w:w="1144"/>
        <w:gridCol w:w="1145"/>
        <w:gridCol w:w="886"/>
        <w:gridCol w:w="537"/>
      </w:tblGrid>
      <w:tr w:rsidR="00A26152" w:rsidRPr="00A26152" w:rsidTr="00A26152">
        <w:tc>
          <w:tcPr>
            <w:tcW w:w="8222" w:type="dxa"/>
            <w:gridSpan w:val="2"/>
            <w:vMerge w:val="restart"/>
            <w:vAlign w:val="bottom"/>
          </w:tcPr>
          <w:p w:rsidR="00A26152" w:rsidRPr="00A26152" w:rsidRDefault="00A26152" w:rsidP="00A26152">
            <w:pPr>
              <w:suppressAutoHyphens/>
              <w:snapToGrid w:val="0"/>
              <w:jc w:val="right"/>
              <w:rPr>
                <w:sz w:val="18"/>
                <w:szCs w:val="18"/>
                <w:lang w:eastAsia="zh-CN"/>
              </w:rPr>
            </w:pPr>
          </w:p>
        </w:tc>
        <w:tc>
          <w:tcPr>
            <w:tcW w:w="1649" w:type="dxa"/>
            <w:vMerge w:val="restart"/>
            <w:tcBorders>
              <w:top w:val="single" w:sz="4" w:space="0" w:color="000000"/>
              <w:left w:val="single" w:sz="4" w:space="0" w:color="000000"/>
              <w:bottom w:val="single" w:sz="12"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Номер документа</w:t>
            </w:r>
          </w:p>
        </w:tc>
        <w:tc>
          <w:tcPr>
            <w:tcW w:w="1649" w:type="dxa"/>
            <w:vMerge w:val="restart"/>
            <w:tcBorders>
              <w:top w:val="single" w:sz="4" w:space="0" w:color="000000"/>
              <w:left w:val="single" w:sz="4" w:space="0" w:color="000000"/>
              <w:bottom w:val="single" w:sz="12"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Дата составления</w:t>
            </w:r>
          </w:p>
        </w:tc>
        <w:tc>
          <w:tcPr>
            <w:tcW w:w="196" w:type="dxa"/>
            <w:tcBorders>
              <w:top w:val="nil"/>
              <w:left w:val="single" w:sz="4" w:space="0" w:color="000000"/>
              <w:bottom w:val="nil"/>
              <w:right w:val="nil"/>
            </w:tcBorders>
            <w:vAlign w:val="bottom"/>
          </w:tcPr>
          <w:p w:rsidR="00A26152" w:rsidRPr="00A26152" w:rsidRDefault="00A26152" w:rsidP="00A26152">
            <w:pPr>
              <w:suppressAutoHyphens/>
              <w:snapToGrid w:val="0"/>
              <w:jc w:val="center"/>
              <w:rPr>
                <w:sz w:val="18"/>
                <w:szCs w:val="18"/>
                <w:lang w:eastAsia="zh-CN"/>
              </w:rPr>
            </w:pPr>
          </w:p>
        </w:tc>
        <w:tc>
          <w:tcPr>
            <w:tcW w:w="2450" w:type="dxa"/>
            <w:gridSpan w:val="2"/>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Отчетный период</w:t>
            </w:r>
          </w:p>
        </w:tc>
        <w:tc>
          <w:tcPr>
            <w:tcW w:w="1540" w:type="dxa"/>
            <w:gridSpan w:val="2"/>
            <w:vMerge w:val="restart"/>
            <w:tcBorders>
              <w:top w:val="nil"/>
              <w:left w:val="single" w:sz="4" w:space="0" w:color="000000"/>
              <w:bottom w:val="nil"/>
              <w:right w:val="nil"/>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c>
          <w:tcPr>
            <w:tcW w:w="0" w:type="auto"/>
            <w:gridSpan w:val="2"/>
            <w:vMerge/>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c>
          <w:tcPr>
            <w:tcW w:w="196" w:type="dxa"/>
            <w:tcBorders>
              <w:top w:val="nil"/>
              <w:left w:val="single" w:sz="4" w:space="0" w:color="000000"/>
              <w:bottom w:val="nil"/>
              <w:right w:val="nil"/>
            </w:tcBorders>
            <w:vAlign w:val="bottom"/>
          </w:tcPr>
          <w:p w:rsidR="00A26152" w:rsidRPr="00A26152" w:rsidRDefault="00A26152" w:rsidP="00A26152">
            <w:pPr>
              <w:suppressAutoHyphens/>
              <w:snapToGrid w:val="0"/>
              <w:jc w:val="center"/>
              <w:rPr>
                <w:sz w:val="18"/>
                <w:szCs w:val="18"/>
                <w:lang w:eastAsia="zh-CN"/>
              </w:rPr>
            </w:pPr>
          </w:p>
        </w:tc>
        <w:tc>
          <w:tcPr>
            <w:tcW w:w="1225" w:type="dxa"/>
            <w:tcBorders>
              <w:top w:val="single" w:sz="4" w:space="0" w:color="000000"/>
              <w:left w:val="single" w:sz="4" w:space="0" w:color="000000"/>
              <w:bottom w:val="single" w:sz="12"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с</w:t>
            </w:r>
          </w:p>
        </w:tc>
        <w:tc>
          <w:tcPr>
            <w:tcW w:w="1225" w:type="dxa"/>
            <w:tcBorders>
              <w:top w:val="single" w:sz="4" w:space="0" w:color="000000"/>
              <w:left w:val="single" w:sz="4" w:space="0" w:color="000000"/>
              <w:bottom w:val="single" w:sz="12"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по</w:t>
            </w:r>
          </w:p>
        </w:tc>
        <w:tc>
          <w:tcPr>
            <w:tcW w:w="0" w:type="auto"/>
            <w:gridSpan w:val="2"/>
            <w:vMerge/>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r>
      <w:tr w:rsidR="00A26152" w:rsidRPr="00A26152" w:rsidTr="00A26152">
        <w:trPr>
          <w:trHeight w:val="284"/>
        </w:trPr>
        <w:tc>
          <w:tcPr>
            <w:tcW w:w="8222" w:type="dxa"/>
            <w:gridSpan w:val="2"/>
            <w:vAlign w:val="bottom"/>
            <w:hideMark/>
          </w:tcPr>
          <w:p w:rsidR="00A26152" w:rsidRPr="00A26152" w:rsidRDefault="00845A01" w:rsidP="00A26152">
            <w:pPr>
              <w:suppressAutoHyphens/>
              <w:ind w:right="57"/>
              <w:jc w:val="right"/>
              <w:rPr>
                <w:b/>
                <w:bCs/>
                <w:sz w:val="18"/>
                <w:szCs w:val="18"/>
                <w:lang w:eastAsia="zh-CN"/>
              </w:rPr>
            </w:pPr>
            <w:r>
              <w:rPr>
                <w:b/>
                <w:bCs/>
                <w:sz w:val="18"/>
                <w:szCs w:val="18"/>
                <w:lang w:eastAsia="zh-CN"/>
              </w:rPr>
              <w:t xml:space="preserve">ФОРМА </w:t>
            </w:r>
            <w:r w:rsidR="00A26152" w:rsidRPr="00A26152">
              <w:rPr>
                <w:b/>
                <w:bCs/>
                <w:sz w:val="18"/>
                <w:szCs w:val="18"/>
                <w:lang w:eastAsia="zh-CN"/>
              </w:rPr>
              <w:t>АКТ</w:t>
            </w:r>
            <w:r>
              <w:rPr>
                <w:b/>
                <w:bCs/>
                <w:sz w:val="18"/>
                <w:szCs w:val="18"/>
                <w:lang w:eastAsia="zh-CN"/>
              </w:rPr>
              <w:t>А</w:t>
            </w:r>
          </w:p>
        </w:tc>
        <w:tc>
          <w:tcPr>
            <w:tcW w:w="1649" w:type="dxa"/>
            <w:tcBorders>
              <w:top w:val="single" w:sz="12" w:space="0" w:color="000000"/>
              <w:left w:val="single" w:sz="12" w:space="0" w:color="000000"/>
              <w:bottom w:val="single" w:sz="12" w:space="0" w:color="000000"/>
              <w:right w:val="nil"/>
            </w:tcBorders>
            <w:vAlign w:val="center"/>
          </w:tcPr>
          <w:p w:rsidR="00A26152" w:rsidRPr="00A26152" w:rsidRDefault="00A26152" w:rsidP="00A26152">
            <w:pPr>
              <w:suppressAutoHyphens/>
              <w:snapToGrid w:val="0"/>
              <w:jc w:val="center"/>
              <w:rPr>
                <w:sz w:val="18"/>
                <w:szCs w:val="18"/>
                <w:lang w:eastAsia="zh-CN"/>
              </w:rPr>
            </w:pPr>
          </w:p>
        </w:tc>
        <w:tc>
          <w:tcPr>
            <w:tcW w:w="1649" w:type="dxa"/>
            <w:tcBorders>
              <w:top w:val="single" w:sz="12" w:space="0" w:color="000000"/>
              <w:left w:val="single" w:sz="4" w:space="0" w:color="000000"/>
              <w:bottom w:val="single" w:sz="12" w:space="0" w:color="000000"/>
              <w:right w:val="nil"/>
            </w:tcBorders>
            <w:vAlign w:val="center"/>
          </w:tcPr>
          <w:p w:rsidR="00A26152" w:rsidRPr="00A26152" w:rsidRDefault="00A26152" w:rsidP="00A26152">
            <w:pPr>
              <w:suppressAutoHyphens/>
              <w:snapToGrid w:val="0"/>
              <w:jc w:val="center"/>
              <w:rPr>
                <w:sz w:val="18"/>
                <w:szCs w:val="18"/>
                <w:lang w:eastAsia="zh-CN"/>
              </w:rPr>
            </w:pPr>
          </w:p>
        </w:tc>
        <w:tc>
          <w:tcPr>
            <w:tcW w:w="196" w:type="dxa"/>
            <w:tcBorders>
              <w:top w:val="nil"/>
              <w:left w:val="single" w:sz="12" w:space="0" w:color="000000"/>
              <w:bottom w:val="nil"/>
              <w:right w:val="nil"/>
            </w:tcBorders>
            <w:vAlign w:val="center"/>
          </w:tcPr>
          <w:p w:rsidR="00A26152" w:rsidRPr="00A26152" w:rsidRDefault="00A26152" w:rsidP="00A26152">
            <w:pPr>
              <w:suppressAutoHyphens/>
              <w:snapToGrid w:val="0"/>
              <w:jc w:val="center"/>
              <w:rPr>
                <w:sz w:val="18"/>
                <w:szCs w:val="18"/>
                <w:lang w:eastAsia="zh-CN"/>
              </w:rPr>
            </w:pPr>
          </w:p>
        </w:tc>
        <w:tc>
          <w:tcPr>
            <w:tcW w:w="1225" w:type="dxa"/>
            <w:tcBorders>
              <w:top w:val="single" w:sz="12" w:space="0" w:color="000000"/>
              <w:left w:val="single" w:sz="12" w:space="0" w:color="000000"/>
              <w:bottom w:val="single" w:sz="12" w:space="0" w:color="000000"/>
              <w:right w:val="nil"/>
            </w:tcBorders>
            <w:vAlign w:val="center"/>
          </w:tcPr>
          <w:p w:rsidR="00A26152" w:rsidRPr="00A26152" w:rsidRDefault="00A26152" w:rsidP="00A26152">
            <w:pPr>
              <w:suppressAutoHyphens/>
              <w:snapToGrid w:val="0"/>
              <w:jc w:val="center"/>
              <w:rPr>
                <w:sz w:val="18"/>
                <w:szCs w:val="18"/>
                <w:lang w:eastAsia="zh-CN"/>
              </w:rPr>
            </w:pPr>
          </w:p>
        </w:tc>
        <w:tc>
          <w:tcPr>
            <w:tcW w:w="1225" w:type="dxa"/>
            <w:tcBorders>
              <w:top w:val="single" w:sz="12" w:space="0" w:color="000000"/>
              <w:left w:val="single" w:sz="4" w:space="0" w:color="000000"/>
              <w:bottom w:val="single" w:sz="12" w:space="0" w:color="000000"/>
              <w:right w:val="nil"/>
            </w:tcBorders>
            <w:vAlign w:val="center"/>
          </w:tcPr>
          <w:p w:rsidR="00A26152" w:rsidRPr="00A26152" w:rsidRDefault="00A26152" w:rsidP="00A26152">
            <w:pPr>
              <w:suppressAutoHyphens/>
              <w:snapToGrid w:val="0"/>
              <w:jc w:val="center"/>
              <w:rPr>
                <w:sz w:val="18"/>
                <w:szCs w:val="18"/>
                <w:lang w:eastAsia="zh-CN"/>
              </w:rPr>
            </w:pPr>
          </w:p>
        </w:tc>
        <w:tc>
          <w:tcPr>
            <w:tcW w:w="0" w:type="auto"/>
            <w:gridSpan w:val="2"/>
            <w:vMerge/>
            <w:tcBorders>
              <w:top w:val="single" w:sz="12"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r>
      <w:tr w:rsidR="00A26152" w:rsidRPr="00A26152" w:rsidTr="00A26152">
        <w:trPr>
          <w:trHeight w:val="284"/>
        </w:trPr>
        <w:tc>
          <w:tcPr>
            <w:tcW w:w="15706" w:type="dxa"/>
            <w:gridSpan w:val="9"/>
            <w:vAlign w:val="bottom"/>
            <w:hideMark/>
          </w:tcPr>
          <w:p w:rsidR="00A26152" w:rsidRPr="00A26152" w:rsidRDefault="00A26152" w:rsidP="00A26152">
            <w:pPr>
              <w:suppressAutoHyphens/>
              <w:spacing w:after="40"/>
              <w:jc w:val="center"/>
              <w:rPr>
                <w:b/>
                <w:bCs/>
                <w:sz w:val="18"/>
                <w:szCs w:val="18"/>
                <w:lang w:eastAsia="zh-CN"/>
              </w:rPr>
            </w:pPr>
            <w:r w:rsidRPr="00A26152">
              <w:rPr>
                <w:b/>
                <w:bCs/>
                <w:sz w:val="18"/>
                <w:szCs w:val="18"/>
                <w:lang w:eastAsia="zh-CN"/>
              </w:rPr>
              <w:t>О ПРИЕМКЕ ВЫПОЛНЕННЫХ РАБОТ</w:t>
            </w:r>
          </w:p>
        </w:tc>
      </w:tr>
      <w:tr w:rsidR="00A26152" w:rsidRPr="00A26152" w:rsidTr="00A26152">
        <w:trPr>
          <w:trHeight w:val="284"/>
        </w:trPr>
        <w:tc>
          <w:tcPr>
            <w:tcW w:w="7265" w:type="dxa"/>
            <w:vAlign w:val="bottom"/>
            <w:hideMark/>
          </w:tcPr>
          <w:p w:rsidR="00A26152" w:rsidRPr="00A26152" w:rsidRDefault="00A26152" w:rsidP="00A26152">
            <w:pPr>
              <w:suppressAutoHyphens/>
              <w:rPr>
                <w:sz w:val="18"/>
                <w:szCs w:val="18"/>
                <w:lang w:eastAsia="zh-CN"/>
              </w:rPr>
            </w:pPr>
            <w:r w:rsidRPr="00A26152">
              <w:rPr>
                <w:sz w:val="18"/>
                <w:szCs w:val="18"/>
                <w:lang w:eastAsia="zh-CN"/>
              </w:rPr>
              <w:t>Сметная (договорная) стоимость в соответствии с контрактом подряда (субподряда)</w:t>
            </w:r>
          </w:p>
        </w:tc>
        <w:tc>
          <w:tcPr>
            <w:tcW w:w="7881" w:type="dxa"/>
            <w:gridSpan w:val="7"/>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60" w:type="dxa"/>
            <w:vAlign w:val="bottom"/>
            <w:hideMark/>
          </w:tcPr>
          <w:p w:rsidR="00A26152" w:rsidRPr="00A26152" w:rsidRDefault="00A26152" w:rsidP="00A26152">
            <w:pPr>
              <w:suppressAutoHyphens/>
              <w:rPr>
                <w:sz w:val="18"/>
                <w:szCs w:val="18"/>
                <w:lang w:eastAsia="zh-CN"/>
              </w:rPr>
            </w:pPr>
            <w:r w:rsidRPr="00A26152">
              <w:rPr>
                <w:sz w:val="18"/>
                <w:szCs w:val="18"/>
                <w:lang w:eastAsia="zh-CN"/>
              </w:rPr>
              <w:t xml:space="preserve"> руб.</w:t>
            </w:r>
          </w:p>
        </w:tc>
      </w:tr>
    </w:tbl>
    <w:p w:rsidR="00A26152" w:rsidRPr="00A26152" w:rsidRDefault="00A26152" w:rsidP="00A26152">
      <w:pPr>
        <w:suppressAutoHyphens/>
        <w:rPr>
          <w:sz w:val="18"/>
          <w:szCs w:val="18"/>
          <w:lang w:eastAsia="zh-CN"/>
        </w:rPr>
      </w:pP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984"/>
        <w:gridCol w:w="987"/>
        <w:gridCol w:w="6001"/>
        <w:gridCol w:w="1500"/>
        <w:gridCol w:w="909"/>
        <w:gridCol w:w="1390"/>
        <w:gridCol w:w="1390"/>
        <w:gridCol w:w="1404"/>
      </w:tblGrid>
      <w:tr w:rsidR="00A26152" w:rsidRPr="00A26152" w:rsidTr="00A26152">
        <w:tc>
          <w:tcPr>
            <w:tcW w:w="677" w:type="pct"/>
            <w:gridSpan w:val="2"/>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Номер</w:t>
            </w:r>
          </w:p>
        </w:tc>
        <w:tc>
          <w:tcPr>
            <w:tcW w:w="2060" w:type="pct"/>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Наименование работ</w:t>
            </w:r>
          </w:p>
        </w:tc>
        <w:tc>
          <w:tcPr>
            <w:tcW w:w="515" w:type="pct"/>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Номер единичной расценки</w:t>
            </w:r>
          </w:p>
        </w:tc>
        <w:tc>
          <w:tcPr>
            <w:tcW w:w="311" w:type="pct"/>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Единица измерения</w:t>
            </w:r>
          </w:p>
        </w:tc>
        <w:tc>
          <w:tcPr>
            <w:tcW w:w="1436" w:type="pct"/>
            <w:gridSpan w:val="3"/>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jc w:val="center"/>
              <w:rPr>
                <w:sz w:val="18"/>
                <w:szCs w:val="18"/>
                <w:lang w:eastAsia="zh-CN"/>
              </w:rPr>
            </w:pPr>
            <w:r w:rsidRPr="00A26152">
              <w:rPr>
                <w:sz w:val="18"/>
                <w:szCs w:val="18"/>
                <w:lang w:eastAsia="zh-CN"/>
              </w:rPr>
              <w:t>Выполнено работ</w:t>
            </w:r>
          </w:p>
        </w:tc>
      </w:tr>
      <w:tr w:rsidR="00A26152" w:rsidRPr="00A26152" w:rsidTr="00A26152">
        <w:tc>
          <w:tcPr>
            <w:tcW w:w="338" w:type="pc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 порядку</w:t>
            </w:r>
          </w:p>
        </w:tc>
        <w:tc>
          <w:tcPr>
            <w:tcW w:w="338" w:type="pc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позиции</w:t>
            </w:r>
            <w:r w:rsidRPr="00A26152">
              <w:rPr>
                <w:sz w:val="18"/>
                <w:szCs w:val="18"/>
                <w:lang w:eastAsia="zh-CN"/>
              </w:rPr>
              <w:br/>
              <w:t>по смете</w:t>
            </w: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477" w:type="pc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количество</w:t>
            </w:r>
          </w:p>
        </w:tc>
        <w:tc>
          <w:tcPr>
            <w:tcW w:w="477" w:type="pc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цена за единицу,</w:t>
            </w:r>
            <w:r w:rsidRPr="00A26152">
              <w:rPr>
                <w:sz w:val="18"/>
                <w:szCs w:val="18"/>
                <w:lang w:eastAsia="zh-CN"/>
              </w:rPr>
              <w:br/>
              <w:t>руб.</w:t>
            </w:r>
          </w:p>
        </w:tc>
        <w:tc>
          <w:tcPr>
            <w:tcW w:w="481" w:type="pct"/>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jc w:val="center"/>
              <w:rPr>
                <w:sz w:val="18"/>
                <w:szCs w:val="18"/>
                <w:lang w:eastAsia="zh-CN"/>
              </w:rPr>
            </w:pPr>
            <w:r w:rsidRPr="00A26152">
              <w:rPr>
                <w:sz w:val="18"/>
                <w:szCs w:val="18"/>
                <w:lang w:eastAsia="zh-CN"/>
              </w:rPr>
              <w:t>стоимость, руб.</w:t>
            </w:r>
          </w:p>
        </w:tc>
      </w:tr>
      <w:tr w:rsidR="00A26152" w:rsidRPr="00A26152" w:rsidTr="00A26152">
        <w:tc>
          <w:tcPr>
            <w:tcW w:w="338"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1</w:t>
            </w:r>
          </w:p>
        </w:tc>
        <w:tc>
          <w:tcPr>
            <w:tcW w:w="338"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2</w:t>
            </w:r>
          </w:p>
        </w:tc>
        <w:tc>
          <w:tcPr>
            <w:tcW w:w="2060"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3</w:t>
            </w:r>
          </w:p>
        </w:tc>
        <w:tc>
          <w:tcPr>
            <w:tcW w:w="515"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4</w:t>
            </w:r>
          </w:p>
        </w:tc>
        <w:tc>
          <w:tcPr>
            <w:tcW w:w="311"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5</w:t>
            </w:r>
          </w:p>
        </w:tc>
        <w:tc>
          <w:tcPr>
            <w:tcW w:w="477"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6</w:t>
            </w:r>
          </w:p>
        </w:tc>
        <w:tc>
          <w:tcPr>
            <w:tcW w:w="477" w:type="pct"/>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7</w:t>
            </w:r>
          </w:p>
        </w:tc>
        <w:tc>
          <w:tcPr>
            <w:tcW w:w="481" w:type="pct"/>
            <w:tcBorders>
              <w:top w:val="single" w:sz="4" w:space="0" w:color="000000"/>
              <w:left w:val="single" w:sz="4" w:space="0" w:color="000000"/>
              <w:bottom w:val="single" w:sz="4" w:space="0" w:color="000000"/>
              <w:right w:val="single" w:sz="4" w:space="0" w:color="000000"/>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8</w:t>
            </w:r>
          </w:p>
        </w:tc>
      </w:tr>
      <w:tr w:rsidR="00A26152" w:rsidRPr="00A26152" w:rsidTr="00A26152">
        <w:trPr>
          <w:trHeight w:val="284"/>
        </w:trPr>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2060"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15"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11"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81" w:type="pct"/>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trHeight w:val="284"/>
        </w:trPr>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2060"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15"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11"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81" w:type="pct"/>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trHeight w:val="284"/>
        </w:trPr>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38"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2060"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15"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311"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81" w:type="pct"/>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trHeight w:val="284"/>
        </w:trPr>
        <w:tc>
          <w:tcPr>
            <w:tcW w:w="3564" w:type="pct"/>
            <w:gridSpan w:val="5"/>
            <w:tcBorders>
              <w:top w:val="single" w:sz="4" w:space="0" w:color="000000"/>
              <w:left w:val="nil"/>
              <w:bottom w:val="nil"/>
              <w:right w:val="nil"/>
            </w:tcBorders>
            <w:vAlign w:val="bottom"/>
            <w:hideMark/>
          </w:tcPr>
          <w:p w:rsidR="00A26152" w:rsidRPr="00A26152" w:rsidRDefault="00A26152" w:rsidP="00A26152">
            <w:pPr>
              <w:suppressAutoHyphens/>
              <w:ind w:right="57"/>
              <w:jc w:val="right"/>
              <w:rPr>
                <w:sz w:val="18"/>
                <w:szCs w:val="18"/>
                <w:lang w:eastAsia="zh-CN"/>
              </w:rPr>
            </w:pPr>
            <w:r w:rsidRPr="00A26152">
              <w:rPr>
                <w:sz w:val="18"/>
                <w:szCs w:val="18"/>
                <w:lang w:eastAsia="zh-CN"/>
              </w:rPr>
              <w:t>Итого</w:t>
            </w:r>
          </w:p>
        </w:tc>
        <w:tc>
          <w:tcPr>
            <w:tcW w:w="477" w:type="pct"/>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477" w:type="pct"/>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Х</w:t>
            </w:r>
          </w:p>
        </w:tc>
        <w:tc>
          <w:tcPr>
            <w:tcW w:w="481" w:type="pct"/>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bl>
    <w:p w:rsidR="00A26152" w:rsidRPr="00A26152" w:rsidRDefault="00A26152" w:rsidP="00A26152">
      <w:pPr>
        <w:pageBreakBefore/>
        <w:suppressAutoHyphens/>
        <w:spacing w:after="40"/>
        <w:jc w:val="right"/>
        <w:rPr>
          <w:sz w:val="18"/>
          <w:szCs w:val="18"/>
          <w:lang w:eastAsia="zh-CN"/>
        </w:rPr>
      </w:pPr>
      <w:r w:rsidRPr="00A26152">
        <w:rPr>
          <w:sz w:val="18"/>
          <w:szCs w:val="18"/>
          <w:lang w:val="en-US"/>
        </w:rPr>
        <w:lastRenderedPageBreak/>
        <w:t>2-я</w:t>
      </w:r>
      <w:r w:rsidRPr="00A26152">
        <w:rPr>
          <w:sz w:val="18"/>
          <w:szCs w:val="18"/>
          <w:lang w:eastAsia="zh-CN"/>
        </w:rPr>
        <w:t xml:space="preserve"> страница формы № КС-2</w:t>
      </w:r>
    </w:p>
    <w:tbl>
      <w:tblPr>
        <w:tblW w:w="0" w:type="auto"/>
        <w:tblInd w:w="-1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011"/>
        <w:gridCol w:w="1015"/>
        <w:gridCol w:w="5813"/>
        <w:gridCol w:w="1527"/>
        <w:gridCol w:w="948"/>
        <w:gridCol w:w="1426"/>
        <w:gridCol w:w="1404"/>
        <w:gridCol w:w="1431"/>
      </w:tblGrid>
      <w:tr w:rsidR="00A26152" w:rsidRPr="00A26152" w:rsidTr="00A525E7">
        <w:tc>
          <w:tcPr>
            <w:tcW w:w="2026" w:type="dxa"/>
            <w:gridSpan w:val="2"/>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Номер</w:t>
            </w:r>
          </w:p>
        </w:tc>
        <w:tc>
          <w:tcPr>
            <w:tcW w:w="5813" w:type="dxa"/>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Наименование работ</w:t>
            </w:r>
          </w:p>
        </w:tc>
        <w:tc>
          <w:tcPr>
            <w:tcW w:w="1527" w:type="dxa"/>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Номер единичной расценки</w:t>
            </w:r>
          </w:p>
        </w:tc>
        <w:tc>
          <w:tcPr>
            <w:tcW w:w="948" w:type="dxa"/>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Единица измерения</w:t>
            </w:r>
          </w:p>
        </w:tc>
        <w:tc>
          <w:tcPr>
            <w:tcW w:w="4261" w:type="dxa"/>
            <w:gridSpan w:val="3"/>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jc w:val="center"/>
              <w:rPr>
                <w:sz w:val="18"/>
                <w:szCs w:val="18"/>
                <w:lang w:eastAsia="zh-CN"/>
              </w:rPr>
            </w:pPr>
            <w:r w:rsidRPr="00A26152">
              <w:rPr>
                <w:sz w:val="18"/>
                <w:szCs w:val="18"/>
                <w:lang w:eastAsia="zh-CN"/>
              </w:rPr>
              <w:t>Выполнено работ</w:t>
            </w:r>
          </w:p>
        </w:tc>
      </w:tr>
      <w:tr w:rsidR="00A26152" w:rsidRPr="00A26152" w:rsidTr="00A525E7">
        <w:tc>
          <w:tcPr>
            <w:tcW w:w="1011" w:type="dxa"/>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 порядку</w:t>
            </w:r>
          </w:p>
        </w:tc>
        <w:tc>
          <w:tcPr>
            <w:tcW w:w="1015" w:type="dxa"/>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позиции</w:t>
            </w:r>
            <w:r w:rsidRPr="00A26152">
              <w:rPr>
                <w:sz w:val="18"/>
                <w:szCs w:val="18"/>
                <w:lang w:eastAsia="zh-CN"/>
              </w:rPr>
              <w:br/>
              <w:t>по смете</w:t>
            </w: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1426" w:type="dxa"/>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количество</w:t>
            </w:r>
          </w:p>
        </w:tc>
        <w:tc>
          <w:tcPr>
            <w:tcW w:w="1404" w:type="dxa"/>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цена за единицу,</w:t>
            </w:r>
            <w:r w:rsidRPr="00A26152">
              <w:rPr>
                <w:sz w:val="18"/>
                <w:szCs w:val="18"/>
                <w:lang w:eastAsia="zh-CN"/>
              </w:rPr>
              <w:br/>
              <w:t>руб.</w:t>
            </w:r>
          </w:p>
        </w:tc>
        <w:tc>
          <w:tcPr>
            <w:tcW w:w="1431" w:type="dxa"/>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jc w:val="center"/>
              <w:rPr>
                <w:sz w:val="18"/>
                <w:szCs w:val="18"/>
                <w:lang w:eastAsia="zh-CN"/>
              </w:rPr>
            </w:pPr>
            <w:r w:rsidRPr="00A26152">
              <w:rPr>
                <w:sz w:val="18"/>
                <w:szCs w:val="18"/>
                <w:lang w:eastAsia="zh-CN"/>
              </w:rPr>
              <w:t>стоимость, руб.</w:t>
            </w:r>
          </w:p>
        </w:tc>
      </w:tr>
      <w:tr w:rsidR="00A26152" w:rsidRPr="00A26152" w:rsidTr="00A525E7">
        <w:tc>
          <w:tcPr>
            <w:tcW w:w="1011"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1</w:t>
            </w:r>
          </w:p>
        </w:tc>
        <w:tc>
          <w:tcPr>
            <w:tcW w:w="1015"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2</w:t>
            </w:r>
          </w:p>
        </w:tc>
        <w:tc>
          <w:tcPr>
            <w:tcW w:w="5813"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3</w:t>
            </w:r>
          </w:p>
        </w:tc>
        <w:tc>
          <w:tcPr>
            <w:tcW w:w="1527"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4</w:t>
            </w:r>
          </w:p>
        </w:tc>
        <w:tc>
          <w:tcPr>
            <w:tcW w:w="948"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5</w:t>
            </w:r>
          </w:p>
        </w:tc>
        <w:tc>
          <w:tcPr>
            <w:tcW w:w="1426"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6</w:t>
            </w:r>
          </w:p>
        </w:tc>
        <w:tc>
          <w:tcPr>
            <w:tcW w:w="1404"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7</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A26152" w:rsidRPr="00A26152" w:rsidRDefault="00A26152" w:rsidP="00A26152">
            <w:pPr>
              <w:suppressAutoHyphens/>
              <w:jc w:val="center"/>
              <w:rPr>
                <w:sz w:val="18"/>
                <w:szCs w:val="18"/>
                <w:lang w:eastAsia="zh-CN"/>
              </w:rPr>
            </w:pPr>
            <w:r w:rsidRPr="00A26152">
              <w:rPr>
                <w:sz w:val="18"/>
                <w:szCs w:val="18"/>
                <w:lang w:eastAsia="zh-CN"/>
              </w:rPr>
              <w:t>8</w:t>
            </w: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1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015"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813"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52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948"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314" w:type="dxa"/>
            <w:gridSpan w:val="5"/>
            <w:tcBorders>
              <w:top w:val="single" w:sz="4" w:space="0" w:color="000000"/>
              <w:left w:val="nil"/>
              <w:bottom w:val="nil"/>
              <w:right w:val="nil"/>
            </w:tcBorders>
            <w:vAlign w:val="bottom"/>
            <w:hideMark/>
          </w:tcPr>
          <w:p w:rsidR="00A26152" w:rsidRPr="00A26152" w:rsidRDefault="00A26152" w:rsidP="00A26152">
            <w:pPr>
              <w:suppressAutoHyphens/>
              <w:ind w:right="57"/>
              <w:jc w:val="right"/>
              <w:rPr>
                <w:sz w:val="18"/>
                <w:szCs w:val="18"/>
                <w:lang w:eastAsia="zh-CN"/>
              </w:rPr>
            </w:pPr>
            <w:r w:rsidRPr="00A26152">
              <w:rPr>
                <w:sz w:val="18"/>
                <w:szCs w:val="18"/>
                <w:lang w:eastAsia="zh-CN"/>
              </w:rPr>
              <w:t>Итого</w:t>
            </w: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Х</w:t>
            </w: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525E7">
        <w:trPr>
          <w:trHeight w:val="284"/>
        </w:trPr>
        <w:tc>
          <w:tcPr>
            <w:tcW w:w="10314" w:type="dxa"/>
            <w:gridSpan w:val="5"/>
            <w:tcBorders>
              <w:top w:val="nil"/>
              <w:left w:val="nil"/>
              <w:bottom w:val="nil"/>
              <w:right w:val="nil"/>
            </w:tcBorders>
            <w:vAlign w:val="bottom"/>
            <w:hideMark/>
          </w:tcPr>
          <w:p w:rsidR="00A26152" w:rsidRPr="00A26152" w:rsidRDefault="00A26152" w:rsidP="00A26152">
            <w:pPr>
              <w:suppressAutoHyphens/>
              <w:ind w:right="57"/>
              <w:jc w:val="right"/>
              <w:rPr>
                <w:sz w:val="18"/>
                <w:szCs w:val="18"/>
                <w:lang w:eastAsia="zh-CN"/>
              </w:rPr>
            </w:pPr>
            <w:r w:rsidRPr="00A26152">
              <w:rPr>
                <w:sz w:val="18"/>
                <w:szCs w:val="18"/>
                <w:lang w:eastAsia="zh-CN"/>
              </w:rPr>
              <w:t>Всего по акту</w:t>
            </w:r>
          </w:p>
        </w:tc>
        <w:tc>
          <w:tcPr>
            <w:tcW w:w="1426"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404" w:type="dxa"/>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Х</w:t>
            </w:r>
          </w:p>
        </w:tc>
        <w:tc>
          <w:tcPr>
            <w:tcW w:w="1431"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jc w:val="center"/>
              <w:rPr>
                <w:sz w:val="18"/>
                <w:szCs w:val="18"/>
                <w:lang w:eastAsia="zh-CN"/>
              </w:rPr>
            </w:pPr>
          </w:p>
        </w:tc>
      </w:tr>
    </w:tbl>
    <w:p w:rsidR="00A26152" w:rsidRPr="00A26152" w:rsidRDefault="00A26152" w:rsidP="00A26152">
      <w:pPr>
        <w:suppressAutoHyphens/>
        <w:jc w:val="center"/>
        <w:rPr>
          <w:sz w:val="18"/>
          <w:szCs w:val="18"/>
          <w:lang w:val="en-US" w:eastAsia="zh-CN"/>
        </w:rPr>
      </w:pPr>
    </w:p>
    <w:tbl>
      <w:tblPr>
        <w:tblW w:w="0" w:type="auto"/>
        <w:tblCellMar>
          <w:left w:w="0" w:type="dxa"/>
          <w:right w:w="0" w:type="dxa"/>
        </w:tblCellMar>
        <w:tblLook w:val="04A0" w:firstRow="1" w:lastRow="0" w:firstColumn="1" w:lastColumn="0" w:noHBand="0" w:noVBand="1"/>
      </w:tblPr>
      <w:tblGrid>
        <w:gridCol w:w="809"/>
        <w:gridCol w:w="3948"/>
        <w:gridCol w:w="492"/>
        <w:gridCol w:w="3003"/>
        <w:gridCol w:w="485"/>
        <w:gridCol w:w="5833"/>
      </w:tblGrid>
      <w:tr w:rsidR="00A26152" w:rsidRPr="00A26152" w:rsidTr="00A26152">
        <w:trPr>
          <w:trHeight w:val="284"/>
        </w:trPr>
        <w:tc>
          <w:tcPr>
            <w:tcW w:w="851" w:type="dxa"/>
            <w:vAlign w:val="bottom"/>
            <w:hideMark/>
          </w:tcPr>
          <w:p w:rsidR="00A26152" w:rsidRPr="00A26152" w:rsidRDefault="00A26152" w:rsidP="00A26152">
            <w:pPr>
              <w:suppressAutoHyphens/>
              <w:rPr>
                <w:sz w:val="18"/>
                <w:szCs w:val="18"/>
                <w:lang w:eastAsia="zh-CN"/>
              </w:rPr>
            </w:pPr>
            <w:r w:rsidRPr="00A26152">
              <w:rPr>
                <w:sz w:val="18"/>
                <w:szCs w:val="18"/>
                <w:lang w:eastAsia="zh-CN"/>
              </w:rPr>
              <w:t>Сдал</w:t>
            </w:r>
          </w:p>
        </w:tc>
        <w:tc>
          <w:tcPr>
            <w:tcW w:w="4252"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39" w:type="dxa"/>
            <w:vAlign w:val="bottom"/>
          </w:tcPr>
          <w:p w:rsidR="00A26152" w:rsidRPr="00A26152" w:rsidRDefault="00A26152" w:rsidP="00A26152">
            <w:pPr>
              <w:suppressAutoHyphens/>
              <w:snapToGrid w:val="0"/>
              <w:jc w:val="center"/>
              <w:rPr>
                <w:sz w:val="18"/>
                <w:szCs w:val="18"/>
                <w:lang w:eastAsia="zh-CN"/>
              </w:rPr>
            </w:pPr>
          </w:p>
        </w:tc>
        <w:tc>
          <w:tcPr>
            <w:tcW w:w="3233"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32" w:type="dxa"/>
            <w:vAlign w:val="bottom"/>
          </w:tcPr>
          <w:p w:rsidR="00A26152" w:rsidRPr="00A26152" w:rsidRDefault="00A26152" w:rsidP="00A26152">
            <w:pPr>
              <w:suppressAutoHyphens/>
              <w:snapToGrid w:val="0"/>
              <w:jc w:val="center"/>
              <w:rPr>
                <w:sz w:val="18"/>
                <w:szCs w:val="18"/>
                <w:lang w:eastAsia="zh-CN"/>
              </w:rPr>
            </w:pPr>
          </w:p>
        </w:tc>
        <w:tc>
          <w:tcPr>
            <w:tcW w:w="6299"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c>
          <w:tcPr>
            <w:tcW w:w="851" w:type="dxa"/>
          </w:tcPr>
          <w:p w:rsidR="00A26152" w:rsidRPr="00A26152" w:rsidRDefault="00A26152" w:rsidP="00A26152">
            <w:pPr>
              <w:suppressAutoHyphens/>
              <w:snapToGrid w:val="0"/>
              <w:rPr>
                <w:sz w:val="18"/>
                <w:szCs w:val="18"/>
                <w:lang w:eastAsia="zh-CN"/>
              </w:rPr>
            </w:pPr>
          </w:p>
        </w:tc>
        <w:tc>
          <w:tcPr>
            <w:tcW w:w="4252"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должность</w:t>
            </w:r>
          </w:p>
        </w:tc>
        <w:tc>
          <w:tcPr>
            <w:tcW w:w="539" w:type="dxa"/>
          </w:tcPr>
          <w:p w:rsidR="00A26152" w:rsidRPr="00A26152" w:rsidRDefault="00A26152" w:rsidP="00A26152">
            <w:pPr>
              <w:suppressAutoHyphens/>
              <w:snapToGrid w:val="0"/>
              <w:jc w:val="center"/>
              <w:rPr>
                <w:sz w:val="18"/>
                <w:szCs w:val="18"/>
                <w:lang w:eastAsia="zh-CN"/>
              </w:rPr>
            </w:pPr>
          </w:p>
        </w:tc>
        <w:tc>
          <w:tcPr>
            <w:tcW w:w="3233"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подпись</w:t>
            </w:r>
          </w:p>
        </w:tc>
        <w:tc>
          <w:tcPr>
            <w:tcW w:w="532" w:type="dxa"/>
          </w:tcPr>
          <w:p w:rsidR="00A26152" w:rsidRPr="00A26152" w:rsidRDefault="00A26152" w:rsidP="00A26152">
            <w:pPr>
              <w:suppressAutoHyphens/>
              <w:snapToGrid w:val="0"/>
              <w:jc w:val="center"/>
              <w:rPr>
                <w:sz w:val="18"/>
                <w:szCs w:val="18"/>
                <w:lang w:eastAsia="zh-CN"/>
              </w:rPr>
            </w:pPr>
          </w:p>
        </w:tc>
        <w:tc>
          <w:tcPr>
            <w:tcW w:w="6299"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расшифровка подписи</w:t>
            </w:r>
          </w:p>
        </w:tc>
      </w:tr>
    </w:tbl>
    <w:p w:rsidR="00A26152" w:rsidRPr="00A26152" w:rsidRDefault="00A26152" w:rsidP="00A26152">
      <w:pPr>
        <w:tabs>
          <w:tab w:val="left" w:pos="1843"/>
        </w:tabs>
        <w:suppressAutoHyphens/>
        <w:rPr>
          <w:sz w:val="18"/>
          <w:szCs w:val="18"/>
          <w:lang w:eastAsia="zh-CN"/>
        </w:rPr>
      </w:pPr>
      <w:r w:rsidRPr="00A26152">
        <w:rPr>
          <w:sz w:val="18"/>
          <w:szCs w:val="18"/>
          <w:lang w:eastAsia="zh-CN"/>
        </w:rPr>
        <w:tab/>
        <w:t>М. П.</w:t>
      </w:r>
    </w:p>
    <w:p w:rsidR="00A26152" w:rsidRPr="00A26152" w:rsidRDefault="00A26152" w:rsidP="00A26152">
      <w:pPr>
        <w:suppressAutoHyphens/>
        <w:rPr>
          <w:sz w:val="18"/>
          <w:szCs w:val="18"/>
          <w:lang w:eastAsia="zh-CN"/>
        </w:rPr>
      </w:pPr>
    </w:p>
    <w:tbl>
      <w:tblPr>
        <w:tblW w:w="0" w:type="auto"/>
        <w:tblCellMar>
          <w:left w:w="0" w:type="dxa"/>
          <w:right w:w="0" w:type="dxa"/>
        </w:tblCellMar>
        <w:tblLook w:val="04A0" w:firstRow="1" w:lastRow="0" w:firstColumn="1" w:lastColumn="0" w:noHBand="0" w:noVBand="1"/>
      </w:tblPr>
      <w:tblGrid>
        <w:gridCol w:w="827"/>
        <w:gridCol w:w="3943"/>
        <w:gridCol w:w="491"/>
        <w:gridCol w:w="2999"/>
        <w:gridCol w:w="485"/>
        <w:gridCol w:w="5825"/>
      </w:tblGrid>
      <w:tr w:rsidR="00A26152" w:rsidRPr="00A26152" w:rsidTr="00A26152">
        <w:trPr>
          <w:trHeight w:val="284"/>
        </w:trPr>
        <w:tc>
          <w:tcPr>
            <w:tcW w:w="851" w:type="dxa"/>
            <w:vAlign w:val="bottom"/>
            <w:hideMark/>
          </w:tcPr>
          <w:p w:rsidR="00A26152" w:rsidRPr="00A26152" w:rsidRDefault="00A26152" w:rsidP="00A26152">
            <w:pPr>
              <w:suppressAutoHyphens/>
              <w:rPr>
                <w:sz w:val="18"/>
                <w:szCs w:val="18"/>
                <w:lang w:eastAsia="zh-CN"/>
              </w:rPr>
            </w:pPr>
            <w:r w:rsidRPr="00A26152">
              <w:rPr>
                <w:sz w:val="18"/>
                <w:szCs w:val="18"/>
                <w:lang w:eastAsia="zh-CN"/>
              </w:rPr>
              <w:t>Принял</w:t>
            </w:r>
          </w:p>
        </w:tc>
        <w:tc>
          <w:tcPr>
            <w:tcW w:w="4252"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39" w:type="dxa"/>
            <w:vAlign w:val="bottom"/>
          </w:tcPr>
          <w:p w:rsidR="00A26152" w:rsidRPr="00A26152" w:rsidRDefault="00A26152" w:rsidP="00A26152">
            <w:pPr>
              <w:suppressAutoHyphens/>
              <w:snapToGrid w:val="0"/>
              <w:jc w:val="center"/>
              <w:rPr>
                <w:sz w:val="18"/>
                <w:szCs w:val="18"/>
                <w:lang w:eastAsia="zh-CN"/>
              </w:rPr>
            </w:pPr>
          </w:p>
        </w:tc>
        <w:tc>
          <w:tcPr>
            <w:tcW w:w="3233"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532" w:type="dxa"/>
            <w:vAlign w:val="bottom"/>
          </w:tcPr>
          <w:p w:rsidR="00A26152" w:rsidRPr="00A26152" w:rsidRDefault="00A26152" w:rsidP="00A26152">
            <w:pPr>
              <w:suppressAutoHyphens/>
              <w:snapToGrid w:val="0"/>
              <w:jc w:val="center"/>
              <w:rPr>
                <w:sz w:val="18"/>
                <w:szCs w:val="18"/>
                <w:lang w:eastAsia="zh-CN"/>
              </w:rPr>
            </w:pPr>
          </w:p>
        </w:tc>
        <w:tc>
          <w:tcPr>
            <w:tcW w:w="6299"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c>
          <w:tcPr>
            <w:tcW w:w="851" w:type="dxa"/>
          </w:tcPr>
          <w:p w:rsidR="00A26152" w:rsidRPr="00A26152" w:rsidRDefault="00A26152" w:rsidP="00A26152">
            <w:pPr>
              <w:suppressAutoHyphens/>
              <w:snapToGrid w:val="0"/>
              <w:rPr>
                <w:sz w:val="18"/>
                <w:szCs w:val="18"/>
                <w:lang w:eastAsia="zh-CN"/>
              </w:rPr>
            </w:pPr>
          </w:p>
        </w:tc>
        <w:tc>
          <w:tcPr>
            <w:tcW w:w="4252"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должность</w:t>
            </w:r>
          </w:p>
        </w:tc>
        <w:tc>
          <w:tcPr>
            <w:tcW w:w="539" w:type="dxa"/>
          </w:tcPr>
          <w:p w:rsidR="00A26152" w:rsidRPr="00A26152" w:rsidRDefault="00A26152" w:rsidP="00A26152">
            <w:pPr>
              <w:suppressAutoHyphens/>
              <w:snapToGrid w:val="0"/>
              <w:jc w:val="center"/>
              <w:rPr>
                <w:sz w:val="18"/>
                <w:szCs w:val="18"/>
                <w:lang w:eastAsia="zh-CN"/>
              </w:rPr>
            </w:pPr>
          </w:p>
        </w:tc>
        <w:tc>
          <w:tcPr>
            <w:tcW w:w="3233"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подпись</w:t>
            </w:r>
          </w:p>
        </w:tc>
        <w:tc>
          <w:tcPr>
            <w:tcW w:w="532" w:type="dxa"/>
          </w:tcPr>
          <w:p w:rsidR="00A26152" w:rsidRPr="00A26152" w:rsidRDefault="00A26152" w:rsidP="00A26152">
            <w:pPr>
              <w:suppressAutoHyphens/>
              <w:snapToGrid w:val="0"/>
              <w:jc w:val="center"/>
              <w:rPr>
                <w:sz w:val="18"/>
                <w:szCs w:val="18"/>
                <w:lang w:eastAsia="zh-CN"/>
              </w:rPr>
            </w:pPr>
          </w:p>
        </w:tc>
        <w:tc>
          <w:tcPr>
            <w:tcW w:w="6299"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расшифровка подписи</w:t>
            </w:r>
          </w:p>
        </w:tc>
      </w:tr>
    </w:tbl>
    <w:p w:rsidR="00A26152" w:rsidRPr="00A26152" w:rsidRDefault="00A26152" w:rsidP="00A26152">
      <w:pPr>
        <w:autoSpaceDE w:val="0"/>
        <w:autoSpaceDN w:val="0"/>
        <w:adjustRightInd w:val="0"/>
        <w:ind w:right="-154"/>
        <w:rPr>
          <w:sz w:val="18"/>
          <w:szCs w:val="18"/>
        </w:rPr>
      </w:pPr>
      <w:r w:rsidRPr="00A26152">
        <w:rPr>
          <w:sz w:val="18"/>
          <w:szCs w:val="18"/>
          <w:lang w:eastAsia="zh-CN"/>
        </w:rPr>
        <w:tab/>
        <w:t>М. П.</w:t>
      </w:r>
    </w:p>
    <w:p w:rsidR="00A26152" w:rsidRDefault="00A26152" w:rsidP="00A26152">
      <w:pPr>
        <w:rPr>
          <w:sz w:val="18"/>
          <w:szCs w:val="18"/>
        </w:rPr>
      </w:pPr>
    </w:p>
    <w:p w:rsidR="00A525E7" w:rsidRDefault="00A525E7" w:rsidP="00A26152">
      <w:pPr>
        <w:rPr>
          <w:sz w:val="18"/>
          <w:szCs w:val="18"/>
        </w:rPr>
      </w:pPr>
    </w:p>
    <w:p w:rsidR="00A525E7" w:rsidRDefault="00A525E7" w:rsidP="00A26152">
      <w:pPr>
        <w:rPr>
          <w:sz w:val="18"/>
          <w:szCs w:val="18"/>
        </w:rPr>
      </w:pPr>
    </w:p>
    <w:p w:rsidR="00A525E7" w:rsidRDefault="00A525E7" w:rsidP="00A26152">
      <w:pPr>
        <w:rPr>
          <w:sz w:val="18"/>
          <w:szCs w:val="18"/>
        </w:rPr>
      </w:pPr>
    </w:p>
    <w:p w:rsidR="00A525E7" w:rsidRDefault="00A525E7" w:rsidP="00A26152">
      <w:pPr>
        <w:rPr>
          <w:sz w:val="18"/>
          <w:szCs w:val="18"/>
        </w:rPr>
      </w:pPr>
    </w:p>
    <w:p w:rsidR="00A525E7" w:rsidRPr="00A525E7" w:rsidRDefault="00A525E7" w:rsidP="00A525E7">
      <w:pPr>
        <w:rPr>
          <w:sz w:val="18"/>
          <w:szCs w:val="18"/>
        </w:rPr>
      </w:pPr>
      <w:r w:rsidRPr="00A525E7">
        <w:rPr>
          <w:sz w:val="18"/>
          <w:szCs w:val="18"/>
        </w:rPr>
        <w:t>Глава администрации</w:t>
      </w:r>
      <w:r w:rsidRPr="00A525E7">
        <w:rPr>
          <w:sz w:val="18"/>
          <w:szCs w:val="18"/>
        </w:rPr>
        <w:tab/>
        <w:t xml:space="preserve">                                                                                                Генеральный директор</w:t>
      </w:r>
      <w:r w:rsidRPr="00A525E7">
        <w:rPr>
          <w:sz w:val="18"/>
          <w:szCs w:val="18"/>
        </w:rPr>
        <w:tab/>
        <w:t xml:space="preserve">                                                                                                                        </w:t>
      </w:r>
    </w:p>
    <w:p w:rsidR="00A525E7" w:rsidRPr="00A525E7" w:rsidRDefault="00A525E7" w:rsidP="00A525E7">
      <w:pPr>
        <w:rPr>
          <w:sz w:val="18"/>
          <w:szCs w:val="18"/>
        </w:rPr>
      </w:pPr>
    </w:p>
    <w:p w:rsidR="00A525E7" w:rsidRPr="00A525E7" w:rsidRDefault="00A525E7" w:rsidP="00A525E7">
      <w:pPr>
        <w:rPr>
          <w:sz w:val="18"/>
          <w:szCs w:val="18"/>
        </w:rPr>
      </w:pPr>
      <w:r w:rsidRPr="00A525E7">
        <w:rPr>
          <w:sz w:val="18"/>
          <w:szCs w:val="18"/>
        </w:rPr>
        <w:t>___________________</w:t>
      </w:r>
      <w:proofErr w:type="spellStart"/>
      <w:r w:rsidRPr="00A525E7">
        <w:rPr>
          <w:sz w:val="18"/>
          <w:szCs w:val="18"/>
        </w:rPr>
        <w:t>В.П.Шишкус</w:t>
      </w:r>
      <w:proofErr w:type="spellEnd"/>
      <w:r w:rsidRPr="00A525E7">
        <w:rPr>
          <w:sz w:val="18"/>
          <w:szCs w:val="18"/>
        </w:rPr>
        <w:t xml:space="preserve">                                                                                  _______________ Кондрашевич И.А.                      </w:t>
      </w:r>
    </w:p>
    <w:p w:rsidR="00A525E7" w:rsidRPr="00A26152" w:rsidRDefault="00A525E7" w:rsidP="00A525E7">
      <w:pPr>
        <w:rPr>
          <w:sz w:val="18"/>
          <w:szCs w:val="18"/>
        </w:rPr>
        <w:sectPr w:rsidR="00A525E7" w:rsidRPr="00A26152">
          <w:pgSz w:w="16838" w:h="11906" w:orient="landscape"/>
          <w:pgMar w:top="568" w:right="1134" w:bottom="850" w:left="1134" w:header="708" w:footer="708" w:gutter="0"/>
          <w:cols w:space="720"/>
        </w:sectPr>
      </w:pPr>
      <w:r w:rsidRPr="00A525E7">
        <w:rPr>
          <w:sz w:val="18"/>
          <w:szCs w:val="18"/>
        </w:rPr>
        <w:t xml:space="preserve">         </w:t>
      </w:r>
      <w:proofErr w:type="gramStart"/>
      <w:r w:rsidRPr="00A525E7">
        <w:rPr>
          <w:sz w:val="18"/>
          <w:szCs w:val="18"/>
        </w:rPr>
        <w:t>( Подпись</w:t>
      </w:r>
      <w:proofErr w:type="gramEnd"/>
      <w:r w:rsidRPr="00A525E7">
        <w:rPr>
          <w:sz w:val="18"/>
          <w:szCs w:val="18"/>
        </w:rPr>
        <w:t xml:space="preserve">)              </w:t>
      </w:r>
      <w:proofErr w:type="spellStart"/>
      <w:r w:rsidRPr="00A525E7">
        <w:rPr>
          <w:sz w:val="18"/>
          <w:szCs w:val="18"/>
        </w:rPr>
        <w:t>м.п</w:t>
      </w:r>
      <w:proofErr w:type="spellEnd"/>
      <w:r w:rsidRPr="00A525E7">
        <w:rPr>
          <w:sz w:val="18"/>
          <w:szCs w:val="18"/>
        </w:rPr>
        <w:t xml:space="preserve">                                                                                                         (Подпись)         </w:t>
      </w:r>
    </w:p>
    <w:p w:rsidR="00A26152" w:rsidRPr="00A26152" w:rsidRDefault="00A26152" w:rsidP="00A26152">
      <w:pPr>
        <w:widowControl w:val="0"/>
        <w:autoSpaceDE w:val="0"/>
        <w:autoSpaceDN w:val="0"/>
        <w:adjustRightInd w:val="0"/>
        <w:ind w:left="6372" w:firstLine="708"/>
        <w:jc w:val="center"/>
        <w:outlineLvl w:val="1"/>
        <w:rPr>
          <w:sz w:val="18"/>
          <w:szCs w:val="18"/>
        </w:rPr>
      </w:pPr>
      <w:r w:rsidRPr="00A26152">
        <w:rPr>
          <w:sz w:val="18"/>
          <w:szCs w:val="18"/>
        </w:rPr>
        <w:lastRenderedPageBreak/>
        <w:t>Приложение №5</w:t>
      </w:r>
    </w:p>
    <w:p w:rsidR="00A26152" w:rsidRPr="00A26152" w:rsidRDefault="00071FBD" w:rsidP="00A26152">
      <w:pPr>
        <w:widowControl w:val="0"/>
        <w:autoSpaceDE w:val="0"/>
        <w:autoSpaceDN w:val="0"/>
        <w:adjustRightInd w:val="0"/>
        <w:jc w:val="right"/>
        <w:rPr>
          <w:sz w:val="18"/>
          <w:szCs w:val="18"/>
        </w:rPr>
      </w:pPr>
      <w:proofErr w:type="gramStart"/>
      <w:r>
        <w:rPr>
          <w:sz w:val="18"/>
          <w:szCs w:val="18"/>
        </w:rPr>
        <w:t>к</w:t>
      </w:r>
      <w:proofErr w:type="gramEnd"/>
      <w:r>
        <w:rPr>
          <w:sz w:val="18"/>
          <w:szCs w:val="18"/>
        </w:rPr>
        <w:t xml:space="preserve"> муниципальному к</w:t>
      </w:r>
      <w:r w:rsidR="00A26152" w:rsidRPr="00A26152">
        <w:rPr>
          <w:sz w:val="18"/>
          <w:szCs w:val="18"/>
        </w:rPr>
        <w:t>онтракту №</w:t>
      </w:r>
      <w:r w:rsidR="003A1BBE">
        <w:rPr>
          <w:sz w:val="18"/>
          <w:szCs w:val="18"/>
        </w:rPr>
        <w:t xml:space="preserve"> 1</w:t>
      </w:r>
    </w:p>
    <w:p w:rsidR="00A26152" w:rsidRPr="00A26152" w:rsidRDefault="00A26152" w:rsidP="00A26152">
      <w:pPr>
        <w:widowControl w:val="0"/>
        <w:autoSpaceDE w:val="0"/>
        <w:autoSpaceDN w:val="0"/>
        <w:adjustRightInd w:val="0"/>
        <w:jc w:val="right"/>
        <w:rPr>
          <w:sz w:val="18"/>
          <w:szCs w:val="18"/>
        </w:rPr>
      </w:pPr>
      <w:proofErr w:type="gramStart"/>
      <w:r w:rsidRPr="00A26152">
        <w:rPr>
          <w:sz w:val="18"/>
          <w:szCs w:val="18"/>
        </w:rPr>
        <w:t>от</w:t>
      </w:r>
      <w:proofErr w:type="gramEnd"/>
      <w:r w:rsidRPr="00A26152">
        <w:rPr>
          <w:sz w:val="18"/>
          <w:szCs w:val="18"/>
        </w:rPr>
        <w:t xml:space="preserve"> «</w:t>
      </w:r>
      <w:r w:rsidR="004C11E8">
        <w:rPr>
          <w:sz w:val="18"/>
          <w:szCs w:val="18"/>
        </w:rPr>
        <w:t>5</w:t>
      </w:r>
      <w:r w:rsidRPr="00A26152">
        <w:rPr>
          <w:sz w:val="18"/>
          <w:szCs w:val="18"/>
        </w:rPr>
        <w:t xml:space="preserve">» </w:t>
      </w:r>
      <w:r w:rsidR="004C11E8">
        <w:rPr>
          <w:sz w:val="18"/>
          <w:szCs w:val="18"/>
        </w:rPr>
        <w:t>января</w:t>
      </w:r>
      <w:r w:rsidRPr="00A26152">
        <w:rPr>
          <w:sz w:val="18"/>
          <w:szCs w:val="18"/>
        </w:rPr>
        <w:t xml:space="preserve"> 2020 г.</w:t>
      </w:r>
    </w:p>
    <w:p w:rsidR="00A26152" w:rsidRPr="00A26152" w:rsidRDefault="00A26152" w:rsidP="00A26152">
      <w:pPr>
        <w:suppressAutoHyphens/>
        <w:jc w:val="right"/>
        <w:rPr>
          <w:sz w:val="18"/>
          <w:szCs w:val="18"/>
          <w:lang w:eastAsia="zh-CN"/>
        </w:rPr>
      </w:pPr>
      <w:r w:rsidRPr="00A26152">
        <w:rPr>
          <w:sz w:val="18"/>
          <w:szCs w:val="18"/>
          <w:lang w:eastAsia="zh-CN"/>
        </w:rPr>
        <w:t>Унифицированная форма № КС-3</w:t>
      </w:r>
    </w:p>
    <w:p w:rsidR="00A26152" w:rsidRPr="00A26152" w:rsidRDefault="00A26152" w:rsidP="00A26152">
      <w:pPr>
        <w:suppressAutoHyphens/>
        <w:jc w:val="right"/>
        <w:rPr>
          <w:sz w:val="18"/>
          <w:szCs w:val="18"/>
          <w:lang w:eastAsia="zh-CN"/>
        </w:rPr>
      </w:pPr>
      <w:r w:rsidRPr="00A26152">
        <w:rPr>
          <w:sz w:val="18"/>
          <w:szCs w:val="18"/>
          <w:lang w:eastAsia="zh-CN"/>
        </w:rPr>
        <w:t>Утверждена постановлением Госкомстата России</w:t>
      </w:r>
    </w:p>
    <w:p w:rsidR="00A26152" w:rsidRPr="00A26152" w:rsidRDefault="00A26152" w:rsidP="00A26152">
      <w:pPr>
        <w:suppressAutoHyphens/>
        <w:jc w:val="right"/>
        <w:rPr>
          <w:sz w:val="18"/>
          <w:szCs w:val="18"/>
          <w:lang w:eastAsia="zh-CN"/>
        </w:rPr>
      </w:pPr>
      <w:r w:rsidRPr="00A26152">
        <w:rPr>
          <w:sz w:val="18"/>
          <w:szCs w:val="18"/>
          <w:lang w:eastAsia="zh-CN"/>
        </w:rPr>
        <w:t>от 11 ноября 1999 г. № 100</w:t>
      </w:r>
    </w:p>
    <w:p w:rsidR="00A26152" w:rsidRPr="00A26152" w:rsidRDefault="00A26152" w:rsidP="00A26152">
      <w:pPr>
        <w:suppressAutoHyphens/>
        <w:jc w:val="center"/>
        <w:rPr>
          <w:sz w:val="18"/>
          <w:szCs w:val="18"/>
          <w:lang w:eastAsia="zh-CN"/>
        </w:rPr>
      </w:pPr>
    </w:p>
    <w:tbl>
      <w:tblPr>
        <w:tblW w:w="0" w:type="auto"/>
        <w:tblInd w:w="14" w:type="dxa"/>
        <w:tblCellMar>
          <w:left w:w="0" w:type="dxa"/>
          <w:right w:w="0" w:type="dxa"/>
        </w:tblCellMar>
        <w:tblLook w:val="04A0" w:firstRow="1" w:lastRow="0" w:firstColumn="1" w:lastColumn="0" w:noHBand="0" w:noVBand="1"/>
      </w:tblPr>
      <w:tblGrid>
        <w:gridCol w:w="811"/>
        <w:gridCol w:w="82"/>
        <w:gridCol w:w="1199"/>
        <w:gridCol w:w="207"/>
        <w:gridCol w:w="4128"/>
        <w:gridCol w:w="247"/>
        <w:gridCol w:w="818"/>
        <w:gridCol w:w="611"/>
        <w:gridCol w:w="600"/>
        <w:gridCol w:w="623"/>
      </w:tblGrid>
      <w:tr w:rsidR="00A26152" w:rsidRPr="00A26152" w:rsidTr="00A26152">
        <w:tc>
          <w:tcPr>
            <w:tcW w:w="8208" w:type="dxa"/>
            <w:gridSpan w:val="7"/>
            <w:vAlign w:val="bottom"/>
          </w:tcPr>
          <w:p w:rsidR="00A26152" w:rsidRPr="00A26152" w:rsidRDefault="00A26152" w:rsidP="00A26152">
            <w:pPr>
              <w:suppressAutoHyphens/>
              <w:snapToGrid w:val="0"/>
              <w:jc w:val="center"/>
              <w:rPr>
                <w:sz w:val="18"/>
                <w:szCs w:val="18"/>
                <w:lang w:eastAsia="zh-CN"/>
              </w:rPr>
            </w:pPr>
          </w:p>
        </w:tc>
        <w:tc>
          <w:tcPr>
            <w:tcW w:w="1994" w:type="dxa"/>
            <w:gridSpan w:val="3"/>
            <w:tcBorders>
              <w:top w:val="single" w:sz="4" w:space="0" w:color="000000"/>
              <w:left w:val="single" w:sz="4" w:space="0" w:color="000000"/>
              <w:bottom w:val="nil"/>
              <w:right w:val="single" w:sz="4" w:space="0" w:color="000000"/>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Код</w:t>
            </w:r>
          </w:p>
        </w:tc>
      </w:tr>
      <w:tr w:rsidR="00A26152" w:rsidRPr="00A26152" w:rsidTr="00A26152">
        <w:trPr>
          <w:trHeight w:val="284"/>
        </w:trPr>
        <w:tc>
          <w:tcPr>
            <w:tcW w:w="8208" w:type="dxa"/>
            <w:gridSpan w:val="7"/>
            <w:vAlign w:val="bottom"/>
            <w:hideMark/>
          </w:tcPr>
          <w:p w:rsidR="00A26152" w:rsidRPr="00A26152" w:rsidRDefault="00A26152" w:rsidP="00A26152">
            <w:pPr>
              <w:tabs>
                <w:tab w:val="right" w:pos="13608"/>
              </w:tabs>
              <w:suppressAutoHyphens/>
              <w:ind w:right="57"/>
              <w:jc w:val="right"/>
              <w:rPr>
                <w:sz w:val="18"/>
                <w:szCs w:val="18"/>
                <w:lang w:eastAsia="zh-CN"/>
              </w:rPr>
            </w:pPr>
            <w:r w:rsidRPr="00A26152">
              <w:rPr>
                <w:sz w:val="18"/>
                <w:szCs w:val="18"/>
                <w:lang w:eastAsia="zh-CN"/>
              </w:rPr>
              <w:t>Форма по ОКУД</w:t>
            </w:r>
          </w:p>
        </w:tc>
        <w:tc>
          <w:tcPr>
            <w:tcW w:w="2014" w:type="dxa"/>
            <w:gridSpan w:val="3"/>
            <w:tcBorders>
              <w:top w:val="single" w:sz="12" w:space="0" w:color="000000"/>
              <w:left w:val="single" w:sz="12" w:space="0" w:color="000000"/>
              <w:bottom w:val="single" w:sz="4" w:space="0" w:color="000000"/>
              <w:right w:val="single" w:sz="12" w:space="0" w:color="000000"/>
            </w:tcBorders>
            <w:vAlign w:val="bottom"/>
            <w:hideMark/>
          </w:tcPr>
          <w:p w:rsidR="00A26152" w:rsidRPr="00A26152" w:rsidRDefault="00A26152" w:rsidP="00A26152">
            <w:pPr>
              <w:suppressAutoHyphens/>
              <w:jc w:val="center"/>
              <w:rPr>
                <w:sz w:val="18"/>
                <w:szCs w:val="18"/>
                <w:lang w:eastAsia="zh-CN"/>
              </w:rPr>
            </w:pPr>
            <w:r w:rsidRPr="00A26152">
              <w:rPr>
                <w:sz w:val="18"/>
                <w:szCs w:val="18"/>
                <w:lang w:eastAsia="zh-CN"/>
              </w:rPr>
              <w:t>0322001</w:t>
            </w:r>
          </w:p>
        </w:tc>
      </w:tr>
      <w:tr w:rsidR="00A26152" w:rsidRPr="00A26152" w:rsidTr="00A26152">
        <w:trPr>
          <w:trHeight w:val="284"/>
        </w:trPr>
        <w:tc>
          <w:tcPr>
            <w:tcW w:w="894" w:type="dxa"/>
            <w:gridSpan w:val="2"/>
            <w:vAlign w:val="bottom"/>
            <w:hideMark/>
          </w:tcPr>
          <w:p w:rsidR="00A26152" w:rsidRPr="00A26152" w:rsidRDefault="00A26152" w:rsidP="00A26152">
            <w:pPr>
              <w:suppressAutoHyphens/>
              <w:rPr>
                <w:sz w:val="18"/>
                <w:szCs w:val="18"/>
                <w:lang w:eastAsia="zh-CN"/>
              </w:rPr>
            </w:pPr>
            <w:r w:rsidRPr="00A26152">
              <w:rPr>
                <w:sz w:val="18"/>
                <w:szCs w:val="18"/>
                <w:lang w:eastAsia="zh-CN"/>
              </w:rPr>
              <w:t>Инвестор</w:t>
            </w:r>
          </w:p>
        </w:tc>
        <w:tc>
          <w:tcPr>
            <w:tcW w:w="6175" w:type="dxa"/>
            <w:gridSpan w:val="3"/>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139" w:type="dxa"/>
            <w:gridSpan w:val="2"/>
            <w:vAlign w:val="bottom"/>
            <w:hideMark/>
          </w:tcPr>
          <w:p w:rsidR="00A26152" w:rsidRPr="00A26152" w:rsidRDefault="00A26152" w:rsidP="00A26152">
            <w:pPr>
              <w:tabs>
                <w:tab w:val="right" w:pos="1004"/>
                <w:tab w:val="left" w:pos="12758"/>
                <w:tab w:val="right" w:pos="13608"/>
              </w:tabs>
              <w:suppressAutoHyphens/>
              <w:ind w:right="57"/>
              <w:rPr>
                <w:sz w:val="18"/>
                <w:szCs w:val="18"/>
                <w:lang w:eastAsia="zh-CN"/>
              </w:rPr>
            </w:pPr>
            <w:r w:rsidRPr="00A26152">
              <w:rPr>
                <w:sz w:val="18"/>
                <w:szCs w:val="18"/>
                <w:lang w:eastAsia="zh-CN"/>
              </w:rPr>
              <w:tab/>
              <w:t>по ОКПО</w:t>
            </w:r>
          </w:p>
        </w:tc>
        <w:tc>
          <w:tcPr>
            <w:tcW w:w="2014" w:type="dxa"/>
            <w:gridSpan w:val="3"/>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Pr>
        <w:tc>
          <w:tcPr>
            <w:tcW w:w="894" w:type="dxa"/>
            <w:gridSpan w:val="2"/>
          </w:tcPr>
          <w:p w:rsidR="00A26152" w:rsidRPr="00A26152" w:rsidRDefault="00A26152" w:rsidP="00A26152">
            <w:pPr>
              <w:suppressAutoHyphens/>
              <w:snapToGrid w:val="0"/>
              <w:rPr>
                <w:sz w:val="18"/>
                <w:szCs w:val="18"/>
                <w:lang w:eastAsia="zh-CN"/>
              </w:rPr>
            </w:pPr>
          </w:p>
        </w:tc>
        <w:tc>
          <w:tcPr>
            <w:tcW w:w="6175" w:type="dxa"/>
            <w:gridSpan w:val="3"/>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1139" w:type="dxa"/>
            <w:gridSpan w:val="2"/>
            <w:vMerge w:val="restart"/>
            <w:vAlign w:val="bottom"/>
            <w:hideMark/>
          </w:tcPr>
          <w:p w:rsidR="00A26152" w:rsidRPr="00A26152" w:rsidRDefault="00A26152" w:rsidP="00A26152">
            <w:pPr>
              <w:tabs>
                <w:tab w:val="right" w:pos="1004"/>
                <w:tab w:val="left" w:pos="12758"/>
                <w:tab w:val="right" w:pos="13608"/>
              </w:tabs>
              <w:suppressAutoHyphens/>
              <w:ind w:right="57"/>
              <w:rPr>
                <w:sz w:val="18"/>
                <w:szCs w:val="18"/>
                <w:lang w:eastAsia="zh-CN"/>
              </w:rPr>
            </w:pPr>
            <w:r w:rsidRPr="00A26152">
              <w:rPr>
                <w:sz w:val="18"/>
                <w:szCs w:val="18"/>
                <w:lang w:eastAsia="zh-CN"/>
              </w:rPr>
              <w:tab/>
              <w:t>по ОКПО</w:t>
            </w: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223" w:type="dxa"/>
            <w:gridSpan w:val="3"/>
            <w:vAlign w:val="bottom"/>
            <w:hideMark/>
          </w:tcPr>
          <w:p w:rsidR="00A26152" w:rsidRPr="00A26152" w:rsidRDefault="00A26152" w:rsidP="00A26152">
            <w:pPr>
              <w:suppressAutoHyphens/>
              <w:rPr>
                <w:sz w:val="18"/>
                <w:szCs w:val="18"/>
                <w:lang w:eastAsia="zh-CN"/>
              </w:rPr>
            </w:pPr>
            <w:r w:rsidRPr="00A26152">
              <w:rPr>
                <w:sz w:val="18"/>
                <w:szCs w:val="18"/>
                <w:lang w:eastAsia="zh-CN"/>
              </w:rPr>
              <w:t>Заказчик (Генподрядчик)</w:t>
            </w:r>
          </w:p>
        </w:tc>
        <w:tc>
          <w:tcPr>
            <w:tcW w:w="4846" w:type="dxa"/>
            <w:gridSpan w:val="2"/>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0" w:type="auto"/>
            <w:gridSpan w:val="2"/>
            <w:vMerge/>
            <w:vAlign w:val="center"/>
            <w:hideMark/>
          </w:tcPr>
          <w:p w:rsidR="00A26152" w:rsidRPr="00A26152" w:rsidRDefault="00A26152" w:rsidP="00A26152">
            <w:pPr>
              <w:rPr>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2223" w:type="dxa"/>
            <w:gridSpan w:val="3"/>
          </w:tcPr>
          <w:p w:rsidR="00A26152" w:rsidRPr="00A26152" w:rsidRDefault="00A26152" w:rsidP="00A26152">
            <w:pPr>
              <w:suppressAutoHyphens/>
              <w:snapToGrid w:val="0"/>
              <w:rPr>
                <w:sz w:val="18"/>
                <w:szCs w:val="18"/>
                <w:lang w:eastAsia="zh-CN"/>
              </w:rPr>
            </w:pPr>
          </w:p>
        </w:tc>
        <w:tc>
          <w:tcPr>
            <w:tcW w:w="4846" w:type="dxa"/>
            <w:gridSpan w:val="2"/>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1139" w:type="dxa"/>
            <w:gridSpan w:val="2"/>
          </w:tcPr>
          <w:p w:rsidR="00A26152" w:rsidRPr="00A26152" w:rsidRDefault="00A26152" w:rsidP="00A26152">
            <w:pPr>
              <w:tabs>
                <w:tab w:val="right" w:pos="1290"/>
                <w:tab w:val="left" w:pos="12758"/>
                <w:tab w:val="right" w:pos="13608"/>
              </w:tabs>
              <w:suppressAutoHyphens/>
              <w:snapToGrid w:val="0"/>
              <w:ind w:right="57"/>
              <w:rPr>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2461" w:type="dxa"/>
            <w:gridSpan w:val="4"/>
            <w:vAlign w:val="bottom"/>
            <w:hideMark/>
          </w:tcPr>
          <w:p w:rsidR="00A26152" w:rsidRPr="00A26152" w:rsidRDefault="00A26152" w:rsidP="00A26152">
            <w:pPr>
              <w:suppressAutoHyphens/>
              <w:rPr>
                <w:sz w:val="18"/>
                <w:szCs w:val="18"/>
                <w:lang w:eastAsia="zh-CN"/>
              </w:rPr>
            </w:pPr>
            <w:r w:rsidRPr="00A26152">
              <w:rPr>
                <w:sz w:val="18"/>
                <w:szCs w:val="18"/>
                <w:lang w:eastAsia="zh-CN"/>
              </w:rPr>
              <w:t>Подрядчик (Субподрядчик)</w:t>
            </w:r>
          </w:p>
        </w:tc>
        <w:tc>
          <w:tcPr>
            <w:tcW w:w="4608" w:type="dxa"/>
            <w:tcBorders>
              <w:top w:val="nil"/>
              <w:left w:val="nil"/>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1139" w:type="dxa"/>
            <w:gridSpan w:val="2"/>
            <w:vAlign w:val="bottom"/>
            <w:hideMark/>
          </w:tcPr>
          <w:p w:rsidR="00A26152" w:rsidRPr="00A26152" w:rsidRDefault="00A26152" w:rsidP="00A26152">
            <w:pPr>
              <w:tabs>
                <w:tab w:val="right" w:pos="992"/>
                <w:tab w:val="left" w:pos="12758"/>
                <w:tab w:val="right" w:pos="13608"/>
              </w:tabs>
              <w:suppressAutoHyphens/>
              <w:ind w:right="57"/>
              <w:rPr>
                <w:sz w:val="18"/>
                <w:szCs w:val="18"/>
                <w:lang w:eastAsia="zh-CN"/>
              </w:rPr>
            </w:pPr>
            <w:r w:rsidRPr="00A26152">
              <w:rPr>
                <w:sz w:val="18"/>
                <w:szCs w:val="18"/>
                <w:lang w:eastAsia="zh-CN"/>
              </w:rPr>
              <w:tab/>
              <w:t>по ОКПО</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2461" w:type="dxa"/>
            <w:gridSpan w:val="4"/>
          </w:tcPr>
          <w:p w:rsidR="00A26152" w:rsidRPr="00A26152" w:rsidRDefault="00A26152" w:rsidP="00A26152">
            <w:pPr>
              <w:suppressAutoHyphens/>
              <w:snapToGrid w:val="0"/>
              <w:rPr>
                <w:sz w:val="18"/>
                <w:szCs w:val="18"/>
                <w:lang w:eastAsia="zh-CN"/>
              </w:rPr>
            </w:pPr>
          </w:p>
        </w:tc>
        <w:tc>
          <w:tcPr>
            <w:tcW w:w="4608" w:type="dxa"/>
            <w:tcBorders>
              <w:top w:val="single" w:sz="4" w:space="0" w:color="000000"/>
              <w:left w:val="nil"/>
              <w:bottom w:val="nil"/>
              <w:right w:val="nil"/>
            </w:tcBorders>
            <w:hideMark/>
          </w:tcPr>
          <w:p w:rsidR="00A26152" w:rsidRPr="00A26152" w:rsidRDefault="00A26152" w:rsidP="00A26152">
            <w:pPr>
              <w:suppressAutoHyphens/>
              <w:jc w:val="center"/>
              <w:rPr>
                <w:sz w:val="18"/>
                <w:szCs w:val="18"/>
                <w:lang w:eastAsia="zh-CN"/>
              </w:rPr>
            </w:pPr>
            <w:r w:rsidRPr="00A26152">
              <w:rPr>
                <w:sz w:val="18"/>
                <w:szCs w:val="18"/>
                <w:lang w:eastAsia="zh-CN"/>
              </w:rPr>
              <w:t>организация, адрес, телефон, факс</w:t>
            </w:r>
          </w:p>
        </w:tc>
        <w:tc>
          <w:tcPr>
            <w:tcW w:w="1139" w:type="dxa"/>
            <w:gridSpan w:val="2"/>
          </w:tcPr>
          <w:p w:rsidR="00A26152" w:rsidRPr="00A26152" w:rsidRDefault="00A26152" w:rsidP="00A26152">
            <w:pPr>
              <w:tabs>
                <w:tab w:val="right" w:pos="1290"/>
                <w:tab w:val="left" w:pos="12758"/>
                <w:tab w:val="right" w:pos="13608"/>
              </w:tabs>
              <w:suppressAutoHyphens/>
              <w:snapToGrid w:val="0"/>
              <w:ind w:right="57"/>
              <w:rPr>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811" w:type="dxa"/>
            <w:vAlign w:val="bottom"/>
            <w:hideMark/>
          </w:tcPr>
          <w:p w:rsidR="00A26152" w:rsidRPr="00A26152" w:rsidRDefault="00A26152" w:rsidP="00A26152">
            <w:pPr>
              <w:suppressAutoHyphens/>
              <w:rPr>
                <w:sz w:val="18"/>
                <w:szCs w:val="18"/>
                <w:lang w:eastAsia="zh-CN"/>
              </w:rPr>
            </w:pPr>
            <w:r w:rsidRPr="00A26152">
              <w:rPr>
                <w:sz w:val="18"/>
                <w:szCs w:val="18"/>
                <w:lang w:eastAsia="zh-CN"/>
              </w:rPr>
              <w:t>Стройка</w:t>
            </w:r>
          </w:p>
        </w:tc>
        <w:tc>
          <w:tcPr>
            <w:tcW w:w="6258" w:type="dxa"/>
            <w:gridSpan w:val="4"/>
            <w:tcBorders>
              <w:top w:val="nil"/>
              <w:left w:val="nil"/>
              <w:bottom w:val="single" w:sz="4" w:space="0" w:color="000000"/>
              <w:right w:val="nil"/>
            </w:tcBorders>
            <w:vAlign w:val="bottom"/>
          </w:tcPr>
          <w:p w:rsidR="00A26152" w:rsidRPr="00A26152" w:rsidRDefault="00A26152" w:rsidP="00A26152">
            <w:pPr>
              <w:tabs>
                <w:tab w:val="left" w:pos="12758"/>
                <w:tab w:val="right" w:pos="13608"/>
              </w:tabs>
              <w:suppressAutoHyphens/>
              <w:snapToGrid w:val="0"/>
              <w:ind w:right="57"/>
              <w:jc w:val="center"/>
              <w:rPr>
                <w:sz w:val="18"/>
                <w:szCs w:val="18"/>
                <w:lang w:eastAsia="zh-CN"/>
              </w:rPr>
            </w:pPr>
          </w:p>
        </w:tc>
        <w:tc>
          <w:tcPr>
            <w:tcW w:w="1139" w:type="dxa"/>
            <w:gridSpan w:val="2"/>
            <w:vAlign w:val="bottom"/>
            <w:hideMark/>
          </w:tcPr>
          <w:p w:rsidR="00A26152" w:rsidRPr="00A26152" w:rsidRDefault="00A26152" w:rsidP="00A26152">
            <w:pPr>
              <w:tabs>
                <w:tab w:val="right" w:pos="997"/>
                <w:tab w:val="left" w:pos="12758"/>
                <w:tab w:val="right" w:pos="13608"/>
              </w:tabs>
              <w:suppressAutoHyphens/>
              <w:ind w:right="57"/>
              <w:rPr>
                <w:sz w:val="18"/>
                <w:szCs w:val="18"/>
                <w:lang w:eastAsia="zh-CN"/>
              </w:rPr>
            </w:pPr>
            <w:r w:rsidRPr="00A26152">
              <w:rPr>
                <w:sz w:val="18"/>
                <w:szCs w:val="18"/>
                <w:lang w:eastAsia="zh-CN"/>
              </w:rPr>
              <w:tab/>
              <w:t>по ОКПО</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Pr>
        <w:tc>
          <w:tcPr>
            <w:tcW w:w="811" w:type="dxa"/>
          </w:tcPr>
          <w:p w:rsidR="00A26152" w:rsidRPr="00A26152" w:rsidRDefault="00A26152" w:rsidP="00A26152">
            <w:pPr>
              <w:suppressAutoHyphens/>
              <w:snapToGrid w:val="0"/>
              <w:rPr>
                <w:sz w:val="18"/>
                <w:szCs w:val="18"/>
                <w:lang w:eastAsia="zh-CN"/>
              </w:rPr>
            </w:pPr>
          </w:p>
        </w:tc>
        <w:tc>
          <w:tcPr>
            <w:tcW w:w="6258" w:type="dxa"/>
            <w:gridSpan w:val="4"/>
            <w:hideMark/>
          </w:tcPr>
          <w:p w:rsidR="00A26152" w:rsidRPr="00A26152" w:rsidRDefault="00A26152" w:rsidP="00A26152">
            <w:pPr>
              <w:tabs>
                <w:tab w:val="left" w:pos="12758"/>
                <w:tab w:val="right" w:pos="13608"/>
              </w:tabs>
              <w:suppressAutoHyphens/>
              <w:ind w:right="57"/>
              <w:jc w:val="center"/>
              <w:rPr>
                <w:sz w:val="18"/>
                <w:szCs w:val="18"/>
                <w:lang w:eastAsia="zh-CN"/>
              </w:rPr>
            </w:pPr>
            <w:r w:rsidRPr="00A26152">
              <w:rPr>
                <w:sz w:val="18"/>
                <w:szCs w:val="18"/>
                <w:lang w:eastAsia="zh-CN"/>
              </w:rPr>
              <w:t>наименование, адрес</w:t>
            </w:r>
          </w:p>
        </w:tc>
        <w:tc>
          <w:tcPr>
            <w:tcW w:w="1139" w:type="dxa"/>
            <w:gridSpan w:val="2"/>
          </w:tcPr>
          <w:p w:rsidR="00A26152" w:rsidRPr="00A26152" w:rsidRDefault="00A26152" w:rsidP="00A26152">
            <w:pPr>
              <w:tabs>
                <w:tab w:val="left" w:pos="12758"/>
                <w:tab w:val="right" w:pos="13608"/>
              </w:tabs>
              <w:suppressAutoHyphens/>
              <w:snapToGrid w:val="0"/>
              <w:ind w:right="57"/>
              <w:jc w:val="center"/>
              <w:rPr>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8208" w:type="dxa"/>
            <w:gridSpan w:val="7"/>
            <w:vAlign w:val="bottom"/>
            <w:hideMark/>
          </w:tcPr>
          <w:p w:rsidR="00A26152" w:rsidRPr="00A26152" w:rsidRDefault="00A26152" w:rsidP="00A26152">
            <w:pPr>
              <w:tabs>
                <w:tab w:val="right" w:pos="12899"/>
              </w:tabs>
              <w:suppressAutoHyphens/>
              <w:ind w:right="57"/>
              <w:jc w:val="right"/>
              <w:rPr>
                <w:sz w:val="18"/>
                <w:szCs w:val="18"/>
                <w:lang w:eastAsia="zh-CN"/>
              </w:rPr>
            </w:pPr>
            <w:r w:rsidRPr="00A26152">
              <w:rPr>
                <w:sz w:val="18"/>
                <w:szCs w:val="18"/>
                <w:lang w:eastAsia="zh-CN"/>
              </w:rPr>
              <w:t>Вид деятельности по ОКДП</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A26152" w:rsidRPr="00A26152" w:rsidRDefault="00A26152" w:rsidP="00A26152">
            <w:pPr>
              <w:rPr>
                <w:sz w:val="18"/>
                <w:szCs w:val="18"/>
                <w:lang w:eastAsia="zh-CN"/>
              </w:rPr>
            </w:pPr>
          </w:p>
        </w:tc>
      </w:tr>
      <w:tr w:rsidR="00A26152" w:rsidRPr="00A26152" w:rsidTr="00A26152">
        <w:trPr>
          <w:cantSplit/>
          <w:trHeight w:val="284"/>
        </w:trPr>
        <w:tc>
          <w:tcPr>
            <w:tcW w:w="7352" w:type="dxa"/>
            <w:gridSpan w:val="6"/>
            <w:vAlign w:val="bottom"/>
            <w:hideMark/>
          </w:tcPr>
          <w:p w:rsidR="00A26152" w:rsidRPr="00A26152" w:rsidRDefault="00A26152" w:rsidP="00A26152">
            <w:pPr>
              <w:suppressAutoHyphens/>
              <w:ind w:right="57"/>
              <w:jc w:val="right"/>
              <w:rPr>
                <w:sz w:val="18"/>
                <w:szCs w:val="18"/>
                <w:lang w:eastAsia="zh-CN"/>
              </w:rPr>
            </w:pPr>
            <w:r w:rsidRPr="00A26152">
              <w:rPr>
                <w:sz w:val="18"/>
                <w:szCs w:val="18"/>
                <w:lang w:eastAsia="zh-CN"/>
              </w:rPr>
              <w:t>Договор подряда (контракт)</w:t>
            </w:r>
          </w:p>
        </w:tc>
        <w:tc>
          <w:tcPr>
            <w:tcW w:w="856" w:type="dxa"/>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tabs>
                <w:tab w:val="right" w:pos="1149"/>
                <w:tab w:val="left" w:pos="12758"/>
                <w:tab w:val="right" w:pos="13608"/>
              </w:tabs>
              <w:suppressAutoHyphens/>
              <w:ind w:right="57"/>
              <w:jc w:val="right"/>
              <w:rPr>
                <w:sz w:val="18"/>
                <w:szCs w:val="18"/>
                <w:lang w:eastAsia="zh-CN"/>
              </w:rPr>
            </w:pPr>
            <w:r w:rsidRPr="00A26152">
              <w:rPr>
                <w:sz w:val="18"/>
                <w:szCs w:val="18"/>
                <w:lang w:eastAsia="zh-CN"/>
              </w:rPr>
              <w:t>номер</w:t>
            </w:r>
          </w:p>
        </w:tc>
        <w:tc>
          <w:tcPr>
            <w:tcW w:w="2014" w:type="dxa"/>
            <w:gridSpan w:val="3"/>
            <w:tcBorders>
              <w:top w:val="single" w:sz="4" w:space="0" w:color="000000"/>
              <w:left w:val="single" w:sz="12"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7352" w:type="dxa"/>
            <w:gridSpan w:val="6"/>
            <w:vAlign w:val="bottom"/>
          </w:tcPr>
          <w:p w:rsidR="00A26152" w:rsidRPr="00A26152" w:rsidRDefault="00A26152" w:rsidP="00A26152">
            <w:pPr>
              <w:suppressAutoHyphens/>
              <w:snapToGrid w:val="0"/>
              <w:jc w:val="center"/>
              <w:rPr>
                <w:sz w:val="18"/>
                <w:szCs w:val="18"/>
                <w:lang w:eastAsia="zh-CN"/>
              </w:rPr>
            </w:pPr>
          </w:p>
        </w:tc>
        <w:tc>
          <w:tcPr>
            <w:tcW w:w="856" w:type="dxa"/>
            <w:tcBorders>
              <w:top w:val="nil"/>
              <w:left w:val="single" w:sz="4" w:space="0" w:color="000000"/>
              <w:bottom w:val="single" w:sz="4" w:space="0" w:color="000000"/>
              <w:right w:val="nil"/>
            </w:tcBorders>
            <w:vAlign w:val="bottom"/>
            <w:hideMark/>
          </w:tcPr>
          <w:p w:rsidR="00A26152" w:rsidRPr="00A26152" w:rsidRDefault="00A26152" w:rsidP="00A26152">
            <w:pPr>
              <w:tabs>
                <w:tab w:val="right" w:pos="1149"/>
                <w:tab w:val="left" w:pos="12758"/>
                <w:tab w:val="right" w:pos="13608"/>
              </w:tabs>
              <w:suppressAutoHyphens/>
              <w:ind w:right="57"/>
              <w:jc w:val="right"/>
              <w:rPr>
                <w:sz w:val="18"/>
                <w:szCs w:val="18"/>
                <w:lang w:eastAsia="zh-CN"/>
              </w:rPr>
            </w:pPr>
            <w:r w:rsidRPr="00A26152">
              <w:rPr>
                <w:sz w:val="18"/>
                <w:szCs w:val="18"/>
                <w:lang w:eastAsia="zh-CN"/>
              </w:rPr>
              <w:t>дата</w:t>
            </w:r>
          </w:p>
        </w:tc>
        <w:tc>
          <w:tcPr>
            <w:tcW w:w="661" w:type="dxa"/>
            <w:tcBorders>
              <w:top w:val="single" w:sz="4" w:space="0" w:color="000000"/>
              <w:left w:val="single" w:sz="12"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661"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jc w:val="center"/>
              <w:rPr>
                <w:sz w:val="18"/>
                <w:szCs w:val="18"/>
                <w:lang w:eastAsia="zh-CN"/>
              </w:rPr>
            </w:pPr>
          </w:p>
        </w:tc>
        <w:tc>
          <w:tcPr>
            <w:tcW w:w="692" w:type="dxa"/>
            <w:tcBorders>
              <w:top w:val="single" w:sz="4" w:space="0" w:color="000000"/>
              <w:left w:val="single" w:sz="4" w:space="0" w:color="000000"/>
              <w:bottom w:val="single" w:sz="4"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r w:rsidR="00A26152" w:rsidRPr="00A26152" w:rsidTr="00A26152">
        <w:trPr>
          <w:cantSplit/>
          <w:trHeight w:val="284"/>
        </w:trPr>
        <w:tc>
          <w:tcPr>
            <w:tcW w:w="8208" w:type="dxa"/>
            <w:gridSpan w:val="7"/>
            <w:vAlign w:val="bottom"/>
            <w:hideMark/>
          </w:tcPr>
          <w:p w:rsidR="00A26152" w:rsidRPr="00A26152" w:rsidRDefault="00A26152" w:rsidP="00A26152">
            <w:pPr>
              <w:tabs>
                <w:tab w:val="center" w:pos="4536"/>
                <w:tab w:val="right" w:pos="9072"/>
                <w:tab w:val="right" w:pos="13608"/>
              </w:tabs>
              <w:suppressAutoHyphens/>
              <w:ind w:right="57"/>
              <w:jc w:val="right"/>
              <w:rPr>
                <w:sz w:val="18"/>
                <w:szCs w:val="18"/>
                <w:lang w:eastAsia="zh-CN"/>
              </w:rPr>
            </w:pPr>
            <w:r w:rsidRPr="00A26152">
              <w:rPr>
                <w:sz w:val="18"/>
                <w:szCs w:val="18"/>
                <w:lang w:eastAsia="zh-CN"/>
              </w:rPr>
              <w:t>Вид операции</w:t>
            </w:r>
          </w:p>
        </w:tc>
        <w:tc>
          <w:tcPr>
            <w:tcW w:w="2014" w:type="dxa"/>
            <w:gridSpan w:val="3"/>
            <w:tcBorders>
              <w:top w:val="single" w:sz="4" w:space="0" w:color="000000"/>
              <w:left w:val="single" w:sz="12" w:space="0" w:color="000000"/>
              <w:bottom w:val="single" w:sz="12" w:space="0" w:color="000000"/>
              <w:right w:val="single" w:sz="12" w:space="0" w:color="000000"/>
            </w:tcBorders>
            <w:vAlign w:val="bottom"/>
          </w:tcPr>
          <w:p w:rsidR="00A26152" w:rsidRPr="00A26152" w:rsidRDefault="00A26152" w:rsidP="00A26152">
            <w:pPr>
              <w:suppressAutoHyphens/>
              <w:snapToGrid w:val="0"/>
              <w:jc w:val="center"/>
              <w:rPr>
                <w:sz w:val="18"/>
                <w:szCs w:val="18"/>
                <w:lang w:eastAsia="zh-CN"/>
              </w:rPr>
            </w:pPr>
          </w:p>
        </w:tc>
      </w:tr>
    </w:tbl>
    <w:p w:rsidR="00A26152" w:rsidRPr="00A26152" w:rsidRDefault="00A26152" w:rsidP="00A26152">
      <w:pPr>
        <w:suppressAutoHyphens/>
        <w:rPr>
          <w:sz w:val="18"/>
          <w:szCs w:val="18"/>
          <w:lang w:eastAsia="zh-CN"/>
        </w:rPr>
      </w:pPr>
    </w:p>
    <w:tbl>
      <w:tblPr>
        <w:tblW w:w="0" w:type="auto"/>
        <w:tblCellMar>
          <w:left w:w="0" w:type="dxa"/>
          <w:right w:w="0" w:type="dxa"/>
        </w:tblCellMar>
        <w:tblLook w:val="04A0" w:firstRow="1" w:lastRow="0" w:firstColumn="1" w:lastColumn="0" w:noHBand="0" w:noVBand="1"/>
      </w:tblPr>
      <w:tblGrid>
        <w:gridCol w:w="4958"/>
        <w:gridCol w:w="1254"/>
        <w:gridCol w:w="1272"/>
        <w:gridCol w:w="235"/>
        <w:gridCol w:w="794"/>
        <w:gridCol w:w="827"/>
      </w:tblGrid>
      <w:tr w:rsidR="00A26152" w:rsidRPr="00A26152" w:rsidTr="00A26152">
        <w:tc>
          <w:tcPr>
            <w:tcW w:w="5384" w:type="dxa"/>
            <w:vMerge w:val="restart"/>
            <w:vAlign w:val="bottom"/>
          </w:tcPr>
          <w:p w:rsidR="00A26152" w:rsidRPr="00A26152" w:rsidRDefault="00A26152" w:rsidP="00A26152">
            <w:pPr>
              <w:suppressAutoHyphens/>
              <w:snapToGrid w:val="0"/>
              <w:spacing w:after="120"/>
              <w:jc w:val="right"/>
              <w:rPr>
                <w:sz w:val="18"/>
                <w:szCs w:val="18"/>
                <w:lang w:eastAsia="zh-CN"/>
              </w:rPr>
            </w:pPr>
          </w:p>
        </w:tc>
        <w:tc>
          <w:tcPr>
            <w:tcW w:w="1300" w:type="dxa"/>
            <w:vMerge w:val="restart"/>
            <w:tcBorders>
              <w:top w:val="single" w:sz="4" w:space="0" w:color="000000"/>
              <w:left w:val="single" w:sz="4" w:space="0" w:color="000000"/>
              <w:bottom w:val="single" w:sz="12" w:space="0" w:color="000000"/>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Номер документа</w:t>
            </w:r>
          </w:p>
        </w:tc>
        <w:tc>
          <w:tcPr>
            <w:tcW w:w="1306" w:type="dxa"/>
            <w:vMerge w:val="restart"/>
            <w:tcBorders>
              <w:top w:val="single" w:sz="4" w:space="0" w:color="000000"/>
              <w:left w:val="single" w:sz="4" w:space="0" w:color="000000"/>
              <w:bottom w:val="single" w:sz="12" w:space="0" w:color="000000"/>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Дата составления</w:t>
            </w:r>
          </w:p>
        </w:tc>
        <w:tc>
          <w:tcPr>
            <w:tcW w:w="256" w:type="dxa"/>
            <w:tcBorders>
              <w:top w:val="nil"/>
              <w:left w:val="single" w:sz="4" w:space="0" w:color="000000"/>
              <w:bottom w:val="nil"/>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1690" w:type="dxa"/>
            <w:gridSpan w:val="2"/>
            <w:tcBorders>
              <w:top w:val="single" w:sz="4" w:space="0" w:color="000000"/>
              <w:left w:val="single" w:sz="4" w:space="0" w:color="000000"/>
              <w:bottom w:val="single" w:sz="4" w:space="0" w:color="000000"/>
              <w:right w:val="single" w:sz="4" w:space="0" w:color="000000"/>
            </w:tcBorders>
            <w:vAlign w:val="bottom"/>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Отчетный период</w:t>
            </w:r>
          </w:p>
        </w:tc>
      </w:tr>
      <w:tr w:rsidR="00A26152" w:rsidRPr="00A26152" w:rsidTr="00A26152">
        <w:tc>
          <w:tcPr>
            <w:tcW w:w="0" w:type="auto"/>
            <w:vMerge/>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rPr>
                <w:sz w:val="18"/>
                <w:szCs w:val="18"/>
                <w:lang w:eastAsia="zh-CN"/>
              </w:rPr>
            </w:pPr>
          </w:p>
        </w:tc>
        <w:tc>
          <w:tcPr>
            <w:tcW w:w="256" w:type="dxa"/>
            <w:tcBorders>
              <w:top w:val="nil"/>
              <w:left w:val="single" w:sz="4" w:space="0" w:color="000000"/>
              <w:bottom w:val="nil"/>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838" w:type="dxa"/>
            <w:tcBorders>
              <w:top w:val="single" w:sz="4" w:space="0" w:color="000000"/>
              <w:left w:val="single" w:sz="4" w:space="0" w:color="000000"/>
              <w:bottom w:val="single" w:sz="12" w:space="0" w:color="000000"/>
              <w:right w:val="nil"/>
            </w:tcBorders>
            <w:vAlign w:val="bottom"/>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с</w:t>
            </w:r>
          </w:p>
        </w:tc>
        <w:tc>
          <w:tcPr>
            <w:tcW w:w="852" w:type="dxa"/>
            <w:tcBorders>
              <w:top w:val="single" w:sz="4" w:space="0" w:color="000000"/>
              <w:left w:val="single" w:sz="4" w:space="0" w:color="000000"/>
              <w:bottom w:val="single" w:sz="12" w:space="0" w:color="000000"/>
              <w:right w:val="single" w:sz="4" w:space="0" w:color="000000"/>
            </w:tcBorders>
            <w:vAlign w:val="bottom"/>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по</w:t>
            </w:r>
          </w:p>
        </w:tc>
      </w:tr>
      <w:tr w:rsidR="00A26152" w:rsidRPr="00A26152" w:rsidTr="00A26152">
        <w:trPr>
          <w:trHeight w:val="284"/>
        </w:trPr>
        <w:tc>
          <w:tcPr>
            <w:tcW w:w="5384" w:type="dxa"/>
            <w:vAlign w:val="bottom"/>
            <w:hideMark/>
          </w:tcPr>
          <w:p w:rsidR="00A26152" w:rsidRPr="00A26152" w:rsidRDefault="00845A01" w:rsidP="00A26152">
            <w:pPr>
              <w:suppressAutoHyphens/>
              <w:spacing w:after="120"/>
              <w:ind w:right="57"/>
              <w:jc w:val="right"/>
              <w:rPr>
                <w:b/>
                <w:bCs/>
                <w:sz w:val="18"/>
                <w:szCs w:val="18"/>
                <w:lang w:eastAsia="zh-CN"/>
              </w:rPr>
            </w:pPr>
            <w:r>
              <w:rPr>
                <w:b/>
                <w:bCs/>
                <w:sz w:val="18"/>
                <w:szCs w:val="18"/>
                <w:lang w:eastAsia="zh-CN"/>
              </w:rPr>
              <w:t xml:space="preserve">ФОРМА </w:t>
            </w:r>
            <w:r w:rsidR="00A26152" w:rsidRPr="00A26152">
              <w:rPr>
                <w:b/>
                <w:bCs/>
                <w:sz w:val="18"/>
                <w:szCs w:val="18"/>
                <w:lang w:eastAsia="zh-CN"/>
              </w:rPr>
              <w:t>СПРАВК</w:t>
            </w:r>
            <w:r>
              <w:rPr>
                <w:b/>
                <w:bCs/>
                <w:sz w:val="18"/>
                <w:szCs w:val="18"/>
                <w:lang w:eastAsia="zh-CN"/>
              </w:rPr>
              <w:t>И</w:t>
            </w:r>
          </w:p>
        </w:tc>
        <w:tc>
          <w:tcPr>
            <w:tcW w:w="1300" w:type="dxa"/>
            <w:tcBorders>
              <w:top w:val="single" w:sz="12" w:space="0" w:color="000000"/>
              <w:left w:val="single" w:sz="12" w:space="0" w:color="000000"/>
              <w:bottom w:val="single" w:sz="12" w:space="0" w:color="000000"/>
              <w:right w:val="nil"/>
            </w:tcBorders>
            <w:vAlign w:val="center"/>
          </w:tcPr>
          <w:p w:rsidR="00A26152" w:rsidRPr="00A26152" w:rsidRDefault="00A26152" w:rsidP="00A26152">
            <w:pPr>
              <w:suppressAutoHyphens/>
              <w:snapToGrid w:val="0"/>
              <w:spacing w:after="120"/>
              <w:jc w:val="center"/>
              <w:rPr>
                <w:sz w:val="18"/>
                <w:szCs w:val="18"/>
                <w:lang w:eastAsia="zh-CN"/>
              </w:rPr>
            </w:pPr>
          </w:p>
        </w:tc>
        <w:tc>
          <w:tcPr>
            <w:tcW w:w="1306" w:type="dxa"/>
            <w:tcBorders>
              <w:top w:val="single" w:sz="12" w:space="0" w:color="000000"/>
              <w:left w:val="single" w:sz="4" w:space="0" w:color="000000"/>
              <w:bottom w:val="single" w:sz="12" w:space="0" w:color="000000"/>
              <w:right w:val="nil"/>
            </w:tcBorders>
            <w:vAlign w:val="center"/>
          </w:tcPr>
          <w:p w:rsidR="00A26152" w:rsidRPr="00A26152" w:rsidRDefault="00A26152" w:rsidP="00A26152">
            <w:pPr>
              <w:suppressAutoHyphens/>
              <w:snapToGrid w:val="0"/>
              <w:spacing w:after="120"/>
              <w:jc w:val="center"/>
              <w:rPr>
                <w:sz w:val="18"/>
                <w:szCs w:val="18"/>
                <w:lang w:eastAsia="zh-CN"/>
              </w:rPr>
            </w:pPr>
          </w:p>
        </w:tc>
        <w:tc>
          <w:tcPr>
            <w:tcW w:w="256" w:type="dxa"/>
            <w:tcBorders>
              <w:top w:val="nil"/>
              <w:left w:val="single" w:sz="12" w:space="0" w:color="000000"/>
              <w:bottom w:val="nil"/>
              <w:right w:val="nil"/>
            </w:tcBorders>
            <w:vAlign w:val="center"/>
          </w:tcPr>
          <w:p w:rsidR="00A26152" w:rsidRPr="00A26152" w:rsidRDefault="00A26152" w:rsidP="00A26152">
            <w:pPr>
              <w:suppressAutoHyphens/>
              <w:snapToGrid w:val="0"/>
              <w:spacing w:after="120"/>
              <w:jc w:val="center"/>
              <w:rPr>
                <w:sz w:val="18"/>
                <w:szCs w:val="18"/>
                <w:lang w:eastAsia="zh-CN"/>
              </w:rPr>
            </w:pPr>
          </w:p>
        </w:tc>
        <w:tc>
          <w:tcPr>
            <w:tcW w:w="838" w:type="dxa"/>
            <w:tcBorders>
              <w:top w:val="single" w:sz="12" w:space="0" w:color="000000"/>
              <w:left w:val="single" w:sz="12" w:space="0" w:color="000000"/>
              <w:bottom w:val="single" w:sz="12" w:space="0" w:color="000000"/>
              <w:right w:val="nil"/>
            </w:tcBorders>
            <w:vAlign w:val="center"/>
          </w:tcPr>
          <w:p w:rsidR="00A26152" w:rsidRPr="00A26152" w:rsidRDefault="00A26152" w:rsidP="00A26152">
            <w:pPr>
              <w:suppressAutoHyphens/>
              <w:snapToGrid w:val="0"/>
              <w:spacing w:after="120"/>
              <w:jc w:val="center"/>
              <w:rPr>
                <w:sz w:val="18"/>
                <w:szCs w:val="18"/>
                <w:lang w:eastAsia="zh-CN"/>
              </w:rPr>
            </w:pPr>
          </w:p>
        </w:tc>
        <w:tc>
          <w:tcPr>
            <w:tcW w:w="872" w:type="dxa"/>
            <w:tcBorders>
              <w:top w:val="single" w:sz="12" w:space="0" w:color="000000"/>
              <w:left w:val="single" w:sz="4" w:space="0" w:color="000000"/>
              <w:bottom w:val="single" w:sz="12" w:space="0" w:color="000000"/>
              <w:right w:val="single" w:sz="12" w:space="0" w:color="000000"/>
            </w:tcBorders>
            <w:vAlign w:val="center"/>
          </w:tcPr>
          <w:p w:rsidR="00A26152" w:rsidRPr="00A26152" w:rsidRDefault="00A26152" w:rsidP="00A26152">
            <w:pPr>
              <w:suppressAutoHyphens/>
              <w:snapToGrid w:val="0"/>
              <w:spacing w:after="120"/>
              <w:jc w:val="center"/>
              <w:rPr>
                <w:sz w:val="18"/>
                <w:szCs w:val="18"/>
                <w:lang w:eastAsia="zh-CN"/>
              </w:rPr>
            </w:pPr>
          </w:p>
        </w:tc>
      </w:tr>
    </w:tbl>
    <w:p w:rsidR="00A26152" w:rsidRPr="00A26152" w:rsidRDefault="00A26152" w:rsidP="00A26152">
      <w:pPr>
        <w:suppressAutoHyphens/>
        <w:jc w:val="center"/>
        <w:rPr>
          <w:b/>
          <w:bCs/>
          <w:sz w:val="18"/>
          <w:szCs w:val="18"/>
          <w:lang w:eastAsia="zh-CN"/>
        </w:rPr>
      </w:pPr>
      <w:r w:rsidRPr="00A26152">
        <w:rPr>
          <w:b/>
          <w:bCs/>
          <w:sz w:val="18"/>
          <w:szCs w:val="18"/>
          <w:lang w:eastAsia="zh-CN"/>
        </w:rPr>
        <w:t>О СТОИМОСТИ ВЫПОЛНЕННЫХ РАБОТ И ЗАТРАТ</w:t>
      </w:r>
    </w:p>
    <w:p w:rsidR="00A26152" w:rsidRPr="00A26152" w:rsidRDefault="00A26152" w:rsidP="00A26152">
      <w:pPr>
        <w:suppressAutoHyphens/>
        <w:rPr>
          <w:sz w:val="18"/>
          <w:szCs w:val="18"/>
          <w:lang w:eastAsia="zh-CN"/>
        </w:rPr>
      </w:pPr>
    </w:p>
    <w:tbl>
      <w:tblPr>
        <w:tblW w:w="9346" w:type="dxa"/>
        <w:tblInd w:w="-1"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949"/>
        <w:gridCol w:w="1331"/>
        <w:gridCol w:w="1636"/>
        <w:gridCol w:w="126"/>
        <w:gridCol w:w="254"/>
        <w:gridCol w:w="392"/>
        <w:gridCol w:w="1181"/>
        <w:gridCol w:w="397"/>
        <w:gridCol w:w="1507"/>
        <w:gridCol w:w="1573"/>
      </w:tblGrid>
      <w:tr w:rsidR="00A26152" w:rsidRPr="00A26152" w:rsidTr="00A525E7">
        <w:tc>
          <w:tcPr>
            <w:tcW w:w="949" w:type="dxa"/>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Номер по порядку</w:t>
            </w:r>
          </w:p>
        </w:tc>
        <w:tc>
          <w:tcPr>
            <w:tcW w:w="3093" w:type="dxa"/>
            <w:gridSpan w:val="3"/>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spacing w:after="120"/>
              <w:jc w:val="center"/>
              <w:rPr>
                <w:color w:val="000000"/>
                <w:sz w:val="18"/>
                <w:szCs w:val="18"/>
                <w:lang w:eastAsia="zh-CN"/>
              </w:rPr>
            </w:pPr>
            <w:r w:rsidRPr="00A26152">
              <w:rPr>
                <w:color w:val="000000"/>
                <w:sz w:val="18"/>
                <w:szCs w:val="18"/>
                <w:lang w:eastAsia="zh-CN"/>
              </w:rPr>
              <w:t>Наименование пусковых комплексов, этапов, объектов, видов выполненных работ, оборудования, затрат</w:t>
            </w:r>
          </w:p>
        </w:tc>
        <w:tc>
          <w:tcPr>
            <w:tcW w:w="646" w:type="dxa"/>
            <w:gridSpan w:val="2"/>
            <w:vMerge w:val="restart"/>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spacing w:after="120"/>
              <w:jc w:val="center"/>
              <w:rPr>
                <w:color w:val="000000"/>
                <w:sz w:val="18"/>
                <w:szCs w:val="18"/>
                <w:lang w:eastAsia="zh-CN"/>
              </w:rPr>
            </w:pPr>
            <w:r w:rsidRPr="00A26152">
              <w:rPr>
                <w:color w:val="000000"/>
                <w:sz w:val="18"/>
                <w:szCs w:val="18"/>
                <w:lang w:eastAsia="zh-CN"/>
              </w:rPr>
              <w:t>Код</w:t>
            </w:r>
          </w:p>
        </w:tc>
        <w:tc>
          <w:tcPr>
            <w:tcW w:w="4658" w:type="dxa"/>
            <w:gridSpan w:val="4"/>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spacing w:before="20" w:after="120"/>
              <w:jc w:val="center"/>
              <w:rPr>
                <w:color w:val="000000"/>
                <w:sz w:val="18"/>
                <w:szCs w:val="18"/>
                <w:lang w:eastAsia="zh-CN"/>
              </w:rPr>
            </w:pPr>
            <w:r w:rsidRPr="00A26152">
              <w:rPr>
                <w:color w:val="000000"/>
                <w:sz w:val="18"/>
                <w:szCs w:val="18"/>
                <w:lang w:eastAsia="zh-CN"/>
              </w:rPr>
              <w:t>Стоимость выполненных работ и затрат, руб.</w:t>
            </w:r>
          </w:p>
        </w:tc>
      </w:tr>
      <w:tr w:rsidR="00A26152" w:rsidRPr="00A26152" w:rsidTr="00A525E7">
        <w:tc>
          <w:tcPr>
            <w:tcW w:w="0" w:type="auto"/>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sz w:val="18"/>
                <w:szCs w:val="18"/>
                <w:lang w:eastAsia="zh-CN"/>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color w:val="000000"/>
                <w:sz w:val="18"/>
                <w:szCs w:val="18"/>
                <w:lang w:eastAsia="zh-CN"/>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rPr>
                <w:color w:val="000000"/>
                <w:sz w:val="18"/>
                <w:szCs w:val="18"/>
                <w:lang w:eastAsia="zh-CN"/>
              </w:rPr>
            </w:pPr>
          </w:p>
        </w:tc>
        <w:tc>
          <w:tcPr>
            <w:tcW w:w="1578" w:type="dxa"/>
            <w:gridSpan w:val="2"/>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spacing w:before="20" w:after="120"/>
              <w:rPr>
                <w:sz w:val="18"/>
                <w:szCs w:val="18"/>
                <w:lang w:eastAsia="zh-CN"/>
              </w:rPr>
            </w:pPr>
            <w:r w:rsidRPr="00A26152">
              <w:rPr>
                <w:sz w:val="18"/>
                <w:szCs w:val="18"/>
                <w:lang w:eastAsia="zh-CN"/>
              </w:rPr>
              <w:t>с начала проведения работ</w:t>
            </w:r>
          </w:p>
        </w:tc>
        <w:tc>
          <w:tcPr>
            <w:tcW w:w="1507" w:type="dxa"/>
            <w:tcBorders>
              <w:top w:val="single" w:sz="4" w:space="0" w:color="000000"/>
              <w:left w:val="single" w:sz="4" w:space="0" w:color="000000"/>
              <w:bottom w:val="single" w:sz="4" w:space="0" w:color="000000"/>
              <w:right w:val="nil"/>
            </w:tcBorders>
            <w:hideMark/>
          </w:tcPr>
          <w:p w:rsidR="00A26152" w:rsidRPr="00A26152" w:rsidRDefault="00A26152" w:rsidP="00A26152">
            <w:pPr>
              <w:suppressAutoHyphens/>
              <w:spacing w:before="20" w:after="120"/>
              <w:jc w:val="center"/>
              <w:rPr>
                <w:color w:val="000000"/>
                <w:sz w:val="18"/>
                <w:szCs w:val="18"/>
                <w:lang w:eastAsia="zh-CN"/>
              </w:rPr>
            </w:pPr>
            <w:r w:rsidRPr="00A26152">
              <w:rPr>
                <w:color w:val="000000"/>
                <w:sz w:val="18"/>
                <w:szCs w:val="18"/>
                <w:lang w:eastAsia="zh-CN"/>
              </w:rPr>
              <w:t>с начала года</w:t>
            </w:r>
          </w:p>
        </w:tc>
        <w:tc>
          <w:tcPr>
            <w:tcW w:w="1573" w:type="dxa"/>
            <w:tcBorders>
              <w:top w:val="single" w:sz="4" w:space="0" w:color="000000"/>
              <w:left w:val="single" w:sz="4" w:space="0" w:color="000000"/>
              <w:bottom w:val="single" w:sz="4" w:space="0" w:color="000000"/>
              <w:right w:val="single" w:sz="4" w:space="0" w:color="000000"/>
            </w:tcBorders>
            <w:hideMark/>
          </w:tcPr>
          <w:p w:rsidR="00A26152" w:rsidRPr="00A26152" w:rsidRDefault="00A26152" w:rsidP="00A26152">
            <w:pPr>
              <w:suppressAutoHyphens/>
              <w:spacing w:before="20" w:after="120"/>
              <w:jc w:val="center"/>
              <w:rPr>
                <w:color w:val="000000"/>
                <w:sz w:val="18"/>
                <w:szCs w:val="18"/>
                <w:lang w:eastAsia="zh-CN"/>
              </w:rPr>
            </w:pPr>
            <w:r w:rsidRPr="00A26152">
              <w:rPr>
                <w:color w:val="000000"/>
                <w:sz w:val="18"/>
                <w:szCs w:val="18"/>
                <w:lang w:eastAsia="zh-CN"/>
              </w:rPr>
              <w:t>в том числе за отчетный период</w:t>
            </w:r>
          </w:p>
        </w:tc>
      </w:tr>
      <w:tr w:rsidR="00A26152" w:rsidRPr="00A26152" w:rsidTr="00A525E7">
        <w:tc>
          <w:tcPr>
            <w:tcW w:w="949" w:type="dxa"/>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1</w:t>
            </w:r>
          </w:p>
        </w:tc>
        <w:tc>
          <w:tcPr>
            <w:tcW w:w="3093" w:type="dxa"/>
            <w:gridSpan w:val="3"/>
            <w:tcBorders>
              <w:top w:val="single" w:sz="4" w:space="0" w:color="000000"/>
              <w:left w:val="single" w:sz="4" w:space="0" w:color="000000"/>
              <w:bottom w:val="single" w:sz="4" w:space="0" w:color="000000"/>
              <w:right w:val="nil"/>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2</w:t>
            </w:r>
          </w:p>
        </w:tc>
        <w:tc>
          <w:tcPr>
            <w:tcW w:w="646" w:type="dxa"/>
            <w:gridSpan w:val="2"/>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3</w:t>
            </w:r>
          </w:p>
        </w:tc>
        <w:tc>
          <w:tcPr>
            <w:tcW w:w="1578" w:type="dxa"/>
            <w:gridSpan w:val="2"/>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4</w:t>
            </w:r>
          </w:p>
        </w:tc>
        <w:tc>
          <w:tcPr>
            <w:tcW w:w="1507" w:type="dxa"/>
            <w:tcBorders>
              <w:top w:val="single" w:sz="4" w:space="0" w:color="000000"/>
              <w:left w:val="single" w:sz="4" w:space="0" w:color="000000"/>
              <w:bottom w:val="single" w:sz="12" w:space="0" w:color="000000"/>
              <w:right w:val="nil"/>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5</w:t>
            </w:r>
          </w:p>
        </w:tc>
        <w:tc>
          <w:tcPr>
            <w:tcW w:w="1573" w:type="dxa"/>
            <w:tcBorders>
              <w:top w:val="single" w:sz="4" w:space="0" w:color="000000"/>
              <w:left w:val="single" w:sz="4" w:space="0" w:color="000000"/>
              <w:bottom w:val="single" w:sz="12" w:space="0" w:color="000000"/>
              <w:right w:val="single" w:sz="4" w:space="0" w:color="000000"/>
            </w:tcBorders>
            <w:vAlign w:val="center"/>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6</w:t>
            </w:r>
          </w:p>
        </w:tc>
      </w:tr>
      <w:tr w:rsidR="00A26152" w:rsidRPr="00A26152" w:rsidTr="00A525E7">
        <w:tc>
          <w:tcPr>
            <w:tcW w:w="949"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3093" w:type="dxa"/>
            <w:gridSpan w:val="3"/>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spacing w:after="120"/>
              <w:ind w:right="57"/>
              <w:jc w:val="both"/>
              <w:rPr>
                <w:color w:val="000000"/>
                <w:sz w:val="18"/>
                <w:szCs w:val="18"/>
                <w:lang w:eastAsia="zh-CN"/>
              </w:rPr>
            </w:pPr>
            <w:r w:rsidRPr="00A26152">
              <w:rPr>
                <w:color w:val="000000"/>
                <w:sz w:val="18"/>
                <w:szCs w:val="18"/>
                <w:lang w:eastAsia="zh-CN"/>
              </w:rPr>
              <w:t>Всего работ и затрат, включаемых в стоимость работ</w:t>
            </w:r>
          </w:p>
        </w:tc>
        <w:tc>
          <w:tcPr>
            <w:tcW w:w="646" w:type="dxa"/>
            <w:gridSpan w:val="2"/>
            <w:tcBorders>
              <w:top w:val="single" w:sz="12" w:space="0" w:color="000000"/>
              <w:left w:val="single" w:sz="12"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8" w:type="dxa"/>
            <w:gridSpan w:val="2"/>
            <w:tcBorders>
              <w:top w:val="single" w:sz="12"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07" w:type="dxa"/>
            <w:tcBorders>
              <w:top w:val="single" w:sz="12"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3" w:type="dxa"/>
            <w:tcBorders>
              <w:top w:val="single" w:sz="12" w:space="0" w:color="000000"/>
              <w:left w:val="single" w:sz="4" w:space="0" w:color="000000"/>
              <w:bottom w:val="single" w:sz="4" w:space="0" w:color="000000"/>
              <w:right w:val="single" w:sz="12"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84"/>
        </w:trPr>
        <w:tc>
          <w:tcPr>
            <w:tcW w:w="949"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3093" w:type="dxa"/>
            <w:gridSpan w:val="3"/>
            <w:tcBorders>
              <w:top w:val="single" w:sz="4" w:space="0" w:color="000000"/>
              <w:left w:val="single" w:sz="4" w:space="0" w:color="000000"/>
              <w:bottom w:val="single" w:sz="4" w:space="0" w:color="000000"/>
              <w:right w:val="nil"/>
            </w:tcBorders>
            <w:vAlign w:val="bottom"/>
            <w:hideMark/>
          </w:tcPr>
          <w:p w:rsidR="00A26152" w:rsidRPr="00A26152" w:rsidRDefault="00A26152" w:rsidP="00A26152">
            <w:pPr>
              <w:suppressAutoHyphens/>
              <w:spacing w:after="120"/>
              <w:ind w:right="57"/>
              <w:rPr>
                <w:sz w:val="18"/>
                <w:szCs w:val="18"/>
                <w:lang w:eastAsia="zh-CN"/>
              </w:rPr>
            </w:pPr>
            <w:r w:rsidRPr="00A26152">
              <w:rPr>
                <w:sz w:val="18"/>
                <w:szCs w:val="18"/>
                <w:lang w:eastAsia="zh-CN"/>
              </w:rPr>
              <w:t>в том числе:</w:t>
            </w:r>
          </w:p>
        </w:tc>
        <w:tc>
          <w:tcPr>
            <w:tcW w:w="646" w:type="dxa"/>
            <w:gridSpan w:val="2"/>
            <w:tcBorders>
              <w:top w:val="single" w:sz="4" w:space="0" w:color="000000"/>
              <w:left w:val="single" w:sz="12"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8" w:type="dxa"/>
            <w:gridSpan w:val="2"/>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07"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3" w:type="dxa"/>
            <w:tcBorders>
              <w:top w:val="single" w:sz="4" w:space="0" w:color="000000"/>
              <w:left w:val="single" w:sz="4" w:space="0" w:color="000000"/>
              <w:bottom w:val="single" w:sz="4" w:space="0" w:color="000000"/>
              <w:right w:val="single" w:sz="12"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84"/>
        </w:trPr>
        <w:tc>
          <w:tcPr>
            <w:tcW w:w="949" w:type="dxa"/>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3093" w:type="dxa"/>
            <w:gridSpan w:val="3"/>
            <w:tcBorders>
              <w:top w:val="single" w:sz="4" w:space="0" w:color="000000"/>
              <w:left w:val="single" w:sz="4" w:space="0" w:color="000000"/>
              <w:bottom w:val="single" w:sz="4" w:space="0" w:color="000000"/>
              <w:right w:val="nil"/>
            </w:tcBorders>
            <w:vAlign w:val="bottom"/>
          </w:tcPr>
          <w:p w:rsidR="00A26152" w:rsidRPr="00A26152" w:rsidRDefault="00A26152" w:rsidP="00A26152">
            <w:pPr>
              <w:suppressAutoHyphens/>
              <w:snapToGrid w:val="0"/>
              <w:spacing w:after="120"/>
              <w:ind w:right="57"/>
              <w:rPr>
                <w:sz w:val="18"/>
                <w:szCs w:val="18"/>
                <w:lang w:eastAsia="zh-CN"/>
              </w:rPr>
            </w:pPr>
          </w:p>
        </w:tc>
        <w:tc>
          <w:tcPr>
            <w:tcW w:w="646" w:type="dxa"/>
            <w:gridSpan w:val="2"/>
            <w:tcBorders>
              <w:top w:val="single" w:sz="4" w:space="0" w:color="000000"/>
              <w:left w:val="single" w:sz="12" w:space="0" w:color="000000"/>
              <w:bottom w:val="single" w:sz="12"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8" w:type="dxa"/>
            <w:gridSpan w:val="2"/>
            <w:tcBorders>
              <w:top w:val="single" w:sz="4" w:space="0" w:color="000000"/>
              <w:left w:val="single" w:sz="4" w:space="0" w:color="000000"/>
              <w:bottom w:val="single" w:sz="12"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07" w:type="dxa"/>
            <w:tcBorders>
              <w:top w:val="single" w:sz="4" w:space="0" w:color="000000"/>
              <w:left w:val="single" w:sz="4" w:space="0" w:color="000000"/>
              <w:bottom w:val="single" w:sz="12" w:space="0" w:color="000000"/>
              <w:right w:val="nil"/>
            </w:tcBorders>
            <w:vAlign w:val="bottom"/>
          </w:tcPr>
          <w:p w:rsidR="00A26152" w:rsidRPr="00A26152" w:rsidRDefault="00A26152" w:rsidP="00A26152">
            <w:pPr>
              <w:suppressAutoHyphens/>
              <w:snapToGrid w:val="0"/>
              <w:spacing w:after="120"/>
              <w:ind w:right="57"/>
              <w:jc w:val="center"/>
              <w:rPr>
                <w:sz w:val="18"/>
                <w:szCs w:val="18"/>
                <w:lang w:eastAsia="zh-CN"/>
              </w:rPr>
            </w:pPr>
          </w:p>
        </w:tc>
        <w:tc>
          <w:tcPr>
            <w:tcW w:w="1573" w:type="dxa"/>
            <w:tcBorders>
              <w:top w:val="single" w:sz="4" w:space="0" w:color="000000"/>
              <w:left w:val="single" w:sz="4" w:space="0" w:color="000000"/>
              <w:bottom w:val="single" w:sz="12" w:space="0" w:color="000000"/>
              <w:right w:val="single" w:sz="12"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84"/>
        </w:trPr>
        <w:tc>
          <w:tcPr>
            <w:tcW w:w="7773" w:type="dxa"/>
            <w:gridSpan w:val="9"/>
            <w:tcBorders>
              <w:top w:val="single" w:sz="4" w:space="0" w:color="000000"/>
              <w:left w:val="nil"/>
              <w:bottom w:val="nil"/>
              <w:right w:val="nil"/>
            </w:tcBorders>
            <w:vAlign w:val="bottom"/>
            <w:hideMark/>
          </w:tcPr>
          <w:p w:rsidR="00A26152" w:rsidRPr="00A26152" w:rsidRDefault="00A26152" w:rsidP="00A26152">
            <w:pPr>
              <w:suppressAutoHyphens/>
              <w:spacing w:after="120"/>
              <w:ind w:right="57"/>
              <w:jc w:val="right"/>
              <w:rPr>
                <w:sz w:val="18"/>
                <w:szCs w:val="18"/>
                <w:lang w:eastAsia="zh-CN"/>
              </w:rPr>
            </w:pPr>
            <w:r w:rsidRPr="00A26152">
              <w:rPr>
                <w:sz w:val="18"/>
                <w:szCs w:val="18"/>
                <w:lang w:eastAsia="zh-CN"/>
              </w:rPr>
              <w:t>Итого</w:t>
            </w:r>
          </w:p>
        </w:tc>
        <w:tc>
          <w:tcPr>
            <w:tcW w:w="1573" w:type="dxa"/>
            <w:tcBorders>
              <w:top w:val="single" w:sz="12"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84"/>
        </w:trPr>
        <w:tc>
          <w:tcPr>
            <w:tcW w:w="7773" w:type="dxa"/>
            <w:gridSpan w:val="9"/>
            <w:tcBorders>
              <w:top w:val="nil"/>
              <w:left w:val="nil"/>
              <w:bottom w:val="nil"/>
              <w:right w:val="nil"/>
            </w:tcBorders>
            <w:vAlign w:val="bottom"/>
            <w:hideMark/>
          </w:tcPr>
          <w:p w:rsidR="00A26152" w:rsidRPr="00A26152" w:rsidRDefault="00A26152" w:rsidP="00A26152">
            <w:pPr>
              <w:suppressAutoHyphens/>
              <w:spacing w:after="120"/>
              <w:ind w:right="57"/>
              <w:jc w:val="right"/>
              <w:rPr>
                <w:sz w:val="18"/>
                <w:szCs w:val="18"/>
                <w:lang w:eastAsia="zh-CN"/>
              </w:rPr>
            </w:pPr>
            <w:r w:rsidRPr="00A26152">
              <w:rPr>
                <w:sz w:val="18"/>
                <w:szCs w:val="18"/>
                <w:lang w:eastAsia="zh-CN"/>
              </w:rPr>
              <w:t>Сумма НДС</w:t>
            </w:r>
          </w:p>
        </w:tc>
        <w:tc>
          <w:tcPr>
            <w:tcW w:w="1573"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84"/>
        </w:trPr>
        <w:tc>
          <w:tcPr>
            <w:tcW w:w="7773" w:type="dxa"/>
            <w:gridSpan w:val="9"/>
            <w:tcBorders>
              <w:top w:val="nil"/>
              <w:left w:val="nil"/>
              <w:bottom w:val="nil"/>
              <w:right w:val="nil"/>
            </w:tcBorders>
            <w:vAlign w:val="bottom"/>
            <w:hideMark/>
          </w:tcPr>
          <w:p w:rsidR="00A26152" w:rsidRPr="00A26152" w:rsidRDefault="00A26152" w:rsidP="00A26152">
            <w:pPr>
              <w:suppressAutoHyphens/>
              <w:spacing w:after="120"/>
              <w:ind w:right="57"/>
              <w:jc w:val="right"/>
              <w:rPr>
                <w:sz w:val="18"/>
                <w:szCs w:val="18"/>
                <w:lang w:eastAsia="zh-CN"/>
              </w:rPr>
            </w:pPr>
            <w:r w:rsidRPr="00A26152">
              <w:rPr>
                <w:sz w:val="18"/>
                <w:szCs w:val="18"/>
                <w:lang w:eastAsia="zh-CN"/>
              </w:rPr>
              <w:t>Всего с учетом НДС</w:t>
            </w:r>
          </w:p>
        </w:tc>
        <w:tc>
          <w:tcPr>
            <w:tcW w:w="1573" w:type="dxa"/>
            <w:tcBorders>
              <w:top w:val="single" w:sz="4" w:space="0" w:color="000000"/>
              <w:left w:val="single" w:sz="4" w:space="0" w:color="000000"/>
              <w:bottom w:val="single" w:sz="4" w:space="0" w:color="000000"/>
              <w:right w:val="single" w:sz="4" w:space="0" w:color="000000"/>
            </w:tcBorders>
            <w:vAlign w:val="bottom"/>
          </w:tcPr>
          <w:p w:rsidR="00A26152" w:rsidRPr="00A26152" w:rsidRDefault="00A26152" w:rsidP="00A26152">
            <w:pPr>
              <w:suppressAutoHyphens/>
              <w:snapToGrid w:val="0"/>
              <w:spacing w:after="120"/>
              <w:ind w:right="57"/>
              <w:jc w:val="center"/>
              <w:rPr>
                <w:sz w:val="18"/>
                <w:szCs w:val="18"/>
                <w:lang w:eastAsia="zh-CN"/>
              </w:rPr>
            </w:pPr>
          </w:p>
        </w:tc>
      </w:tr>
      <w:tr w:rsidR="00A26152" w:rsidRPr="00A26152" w:rsidTr="00A525E7">
        <w:trPr>
          <w:trHeight w:val="23"/>
        </w:trPr>
        <w:tc>
          <w:tcPr>
            <w:tcW w:w="2280" w:type="dxa"/>
            <w:gridSpan w:val="2"/>
            <w:tcBorders>
              <w:top w:val="nil"/>
              <w:left w:val="nil"/>
              <w:bottom w:val="nil"/>
              <w:right w:val="nil"/>
            </w:tcBorders>
            <w:vAlign w:val="bottom"/>
            <w:hideMark/>
          </w:tcPr>
          <w:p w:rsidR="00A26152" w:rsidRPr="00A26152" w:rsidRDefault="00A26152" w:rsidP="00A26152">
            <w:pPr>
              <w:suppressAutoHyphens/>
              <w:spacing w:after="120"/>
              <w:rPr>
                <w:sz w:val="18"/>
                <w:szCs w:val="18"/>
                <w:lang w:eastAsia="zh-CN"/>
              </w:rPr>
            </w:pPr>
            <w:r w:rsidRPr="00A26152">
              <w:rPr>
                <w:sz w:val="18"/>
                <w:szCs w:val="18"/>
                <w:lang w:eastAsia="zh-CN"/>
              </w:rPr>
              <w:t>Заказчик (Генподрядчик)</w:t>
            </w:r>
          </w:p>
        </w:tc>
        <w:tc>
          <w:tcPr>
            <w:tcW w:w="1636" w:type="dxa"/>
            <w:tcBorders>
              <w:top w:val="nil"/>
              <w:left w:val="nil"/>
              <w:bottom w:val="single" w:sz="4" w:space="0" w:color="000000"/>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380" w:type="dxa"/>
            <w:gridSpan w:val="2"/>
            <w:tcBorders>
              <w:top w:val="nil"/>
              <w:left w:val="nil"/>
              <w:bottom w:val="nil"/>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1573" w:type="dxa"/>
            <w:gridSpan w:val="2"/>
            <w:tcBorders>
              <w:top w:val="nil"/>
              <w:left w:val="nil"/>
              <w:bottom w:val="single" w:sz="4" w:space="0" w:color="000000"/>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397" w:type="dxa"/>
            <w:tcBorders>
              <w:top w:val="nil"/>
              <w:left w:val="nil"/>
              <w:bottom w:val="nil"/>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3080" w:type="dxa"/>
            <w:gridSpan w:val="2"/>
            <w:tcBorders>
              <w:top w:val="nil"/>
              <w:left w:val="nil"/>
              <w:bottom w:val="single" w:sz="4" w:space="0" w:color="000000"/>
              <w:right w:val="nil"/>
            </w:tcBorders>
            <w:vAlign w:val="bottom"/>
          </w:tcPr>
          <w:p w:rsidR="00A26152" w:rsidRPr="00A26152" w:rsidRDefault="00A26152" w:rsidP="00A26152">
            <w:pPr>
              <w:suppressAutoHyphens/>
              <w:snapToGrid w:val="0"/>
              <w:spacing w:after="120"/>
              <w:jc w:val="center"/>
              <w:rPr>
                <w:sz w:val="18"/>
                <w:szCs w:val="18"/>
                <w:lang w:eastAsia="zh-CN"/>
              </w:rPr>
            </w:pPr>
          </w:p>
        </w:tc>
      </w:tr>
      <w:tr w:rsidR="00A26152" w:rsidRPr="00A26152" w:rsidTr="00A525E7">
        <w:trPr>
          <w:trHeight w:val="23"/>
        </w:trPr>
        <w:tc>
          <w:tcPr>
            <w:tcW w:w="2280" w:type="dxa"/>
            <w:gridSpan w:val="2"/>
            <w:tcBorders>
              <w:top w:val="nil"/>
              <w:left w:val="nil"/>
              <w:bottom w:val="nil"/>
              <w:right w:val="nil"/>
            </w:tcBorders>
          </w:tcPr>
          <w:p w:rsidR="00A26152" w:rsidRPr="00A26152" w:rsidRDefault="00A26152" w:rsidP="00A26152">
            <w:pPr>
              <w:suppressAutoHyphens/>
              <w:snapToGrid w:val="0"/>
              <w:spacing w:after="120"/>
              <w:rPr>
                <w:sz w:val="18"/>
                <w:szCs w:val="18"/>
                <w:lang w:eastAsia="zh-CN"/>
              </w:rPr>
            </w:pPr>
          </w:p>
        </w:tc>
        <w:tc>
          <w:tcPr>
            <w:tcW w:w="1636" w:type="dxa"/>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должность</w:t>
            </w:r>
          </w:p>
        </w:tc>
        <w:tc>
          <w:tcPr>
            <w:tcW w:w="380" w:type="dxa"/>
            <w:gridSpan w:val="2"/>
            <w:tcBorders>
              <w:top w:val="nil"/>
              <w:left w:val="nil"/>
              <w:bottom w:val="nil"/>
              <w:right w:val="nil"/>
            </w:tcBorders>
          </w:tcPr>
          <w:p w:rsidR="00A26152" w:rsidRPr="00A26152" w:rsidRDefault="00A26152" w:rsidP="00A26152">
            <w:pPr>
              <w:suppressAutoHyphens/>
              <w:snapToGrid w:val="0"/>
              <w:spacing w:after="120"/>
              <w:jc w:val="center"/>
              <w:rPr>
                <w:sz w:val="18"/>
                <w:szCs w:val="18"/>
                <w:lang w:eastAsia="zh-CN"/>
              </w:rPr>
            </w:pPr>
          </w:p>
        </w:tc>
        <w:tc>
          <w:tcPr>
            <w:tcW w:w="1573" w:type="dxa"/>
            <w:gridSpan w:val="2"/>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подпись</w:t>
            </w:r>
          </w:p>
        </w:tc>
        <w:tc>
          <w:tcPr>
            <w:tcW w:w="397" w:type="dxa"/>
            <w:tcBorders>
              <w:top w:val="nil"/>
              <w:left w:val="nil"/>
              <w:bottom w:val="nil"/>
              <w:right w:val="nil"/>
            </w:tcBorders>
          </w:tcPr>
          <w:p w:rsidR="00A26152" w:rsidRPr="00A26152" w:rsidRDefault="00A26152" w:rsidP="00A26152">
            <w:pPr>
              <w:suppressAutoHyphens/>
              <w:snapToGrid w:val="0"/>
              <w:spacing w:after="120"/>
              <w:jc w:val="center"/>
              <w:rPr>
                <w:sz w:val="18"/>
                <w:szCs w:val="18"/>
                <w:lang w:eastAsia="zh-CN"/>
              </w:rPr>
            </w:pPr>
          </w:p>
        </w:tc>
        <w:tc>
          <w:tcPr>
            <w:tcW w:w="3080" w:type="dxa"/>
            <w:gridSpan w:val="2"/>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расшифровка подписи</w:t>
            </w:r>
          </w:p>
        </w:tc>
      </w:tr>
    </w:tbl>
    <w:p w:rsidR="00A26152" w:rsidRPr="00A26152" w:rsidRDefault="00A26152" w:rsidP="00A26152">
      <w:pPr>
        <w:suppressAutoHyphens/>
        <w:rPr>
          <w:sz w:val="18"/>
          <w:szCs w:val="18"/>
          <w:lang w:eastAsia="zh-CN"/>
        </w:rPr>
      </w:pPr>
      <w:r w:rsidRPr="00A26152">
        <w:rPr>
          <w:sz w:val="18"/>
          <w:szCs w:val="18"/>
          <w:lang w:eastAsia="zh-CN"/>
        </w:rPr>
        <w:tab/>
        <w:t>М. П.</w:t>
      </w:r>
    </w:p>
    <w:tbl>
      <w:tblPr>
        <w:tblW w:w="0" w:type="auto"/>
        <w:tblInd w:w="19" w:type="dxa"/>
        <w:tblCellMar>
          <w:left w:w="0" w:type="dxa"/>
          <w:right w:w="0" w:type="dxa"/>
        </w:tblCellMar>
        <w:tblLook w:val="04A0" w:firstRow="1" w:lastRow="0" w:firstColumn="1" w:lastColumn="0" w:noHBand="0" w:noVBand="1"/>
      </w:tblPr>
      <w:tblGrid>
        <w:gridCol w:w="2310"/>
        <w:gridCol w:w="1637"/>
        <w:gridCol w:w="370"/>
        <w:gridCol w:w="1560"/>
        <w:gridCol w:w="370"/>
        <w:gridCol w:w="3089"/>
      </w:tblGrid>
      <w:tr w:rsidR="00A26152" w:rsidRPr="00A26152" w:rsidTr="00A26152">
        <w:trPr>
          <w:trHeight w:val="23"/>
        </w:trPr>
        <w:tc>
          <w:tcPr>
            <w:tcW w:w="2473" w:type="dxa"/>
            <w:vAlign w:val="bottom"/>
          </w:tcPr>
          <w:p w:rsidR="00A26152" w:rsidRPr="00A26152" w:rsidRDefault="00A26152" w:rsidP="00A26152">
            <w:pPr>
              <w:suppressAutoHyphens/>
              <w:snapToGrid w:val="0"/>
              <w:spacing w:after="120"/>
              <w:rPr>
                <w:sz w:val="18"/>
                <w:szCs w:val="18"/>
                <w:lang w:eastAsia="zh-CN"/>
              </w:rPr>
            </w:pPr>
          </w:p>
          <w:p w:rsidR="00A26152" w:rsidRPr="00A26152" w:rsidRDefault="00A26152" w:rsidP="00A26152">
            <w:pPr>
              <w:suppressAutoHyphens/>
              <w:spacing w:after="120"/>
              <w:rPr>
                <w:sz w:val="18"/>
                <w:szCs w:val="18"/>
                <w:lang w:eastAsia="zh-CN"/>
              </w:rPr>
            </w:pPr>
            <w:r w:rsidRPr="00A26152">
              <w:rPr>
                <w:sz w:val="18"/>
                <w:szCs w:val="18"/>
                <w:lang w:eastAsia="zh-CN"/>
              </w:rPr>
              <w:t>Подрядчик (Субподрядчик)</w:t>
            </w:r>
          </w:p>
        </w:tc>
        <w:tc>
          <w:tcPr>
            <w:tcW w:w="1761" w:type="dxa"/>
            <w:tcBorders>
              <w:top w:val="nil"/>
              <w:left w:val="nil"/>
              <w:bottom w:val="single" w:sz="4" w:space="0" w:color="000000"/>
              <w:right w:val="nil"/>
            </w:tcBorders>
            <w:vAlign w:val="bottom"/>
          </w:tcPr>
          <w:p w:rsidR="00A26152" w:rsidRPr="00A26152" w:rsidRDefault="00A26152" w:rsidP="00A525E7">
            <w:pPr>
              <w:suppressAutoHyphens/>
              <w:snapToGrid w:val="0"/>
              <w:spacing w:after="120"/>
              <w:rPr>
                <w:sz w:val="18"/>
                <w:szCs w:val="18"/>
                <w:lang w:eastAsia="zh-CN"/>
              </w:rPr>
            </w:pPr>
          </w:p>
        </w:tc>
        <w:tc>
          <w:tcPr>
            <w:tcW w:w="425" w:type="dxa"/>
            <w:vAlign w:val="bottom"/>
          </w:tcPr>
          <w:p w:rsidR="00A26152" w:rsidRPr="00A26152" w:rsidRDefault="00A26152" w:rsidP="00A26152">
            <w:pPr>
              <w:suppressAutoHyphens/>
              <w:snapToGrid w:val="0"/>
              <w:spacing w:after="120"/>
              <w:jc w:val="center"/>
              <w:rPr>
                <w:sz w:val="18"/>
                <w:szCs w:val="18"/>
                <w:lang w:eastAsia="zh-CN"/>
              </w:rPr>
            </w:pPr>
          </w:p>
        </w:tc>
        <w:tc>
          <w:tcPr>
            <w:tcW w:w="1701" w:type="dxa"/>
            <w:tcBorders>
              <w:top w:val="nil"/>
              <w:left w:val="nil"/>
              <w:bottom w:val="single" w:sz="4" w:space="0" w:color="000000"/>
              <w:right w:val="nil"/>
            </w:tcBorders>
            <w:vAlign w:val="bottom"/>
          </w:tcPr>
          <w:p w:rsidR="00A26152" w:rsidRPr="00A26152" w:rsidRDefault="00A26152" w:rsidP="00A26152">
            <w:pPr>
              <w:suppressAutoHyphens/>
              <w:snapToGrid w:val="0"/>
              <w:spacing w:after="120"/>
              <w:jc w:val="center"/>
              <w:rPr>
                <w:sz w:val="18"/>
                <w:szCs w:val="18"/>
                <w:lang w:eastAsia="zh-CN"/>
              </w:rPr>
            </w:pPr>
          </w:p>
        </w:tc>
        <w:tc>
          <w:tcPr>
            <w:tcW w:w="425" w:type="dxa"/>
            <w:vAlign w:val="bottom"/>
          </w:tcPr>
          <w:p w:rsidR="00A26152" w:rsidRPr="00A26152" w:rsidRDefault="00A26152" w:rsidP="00A26152">
            <w:pPr>
              <w:suppressAutoHyphens/>
              <w:snapToGrid w:val="0"/>
              <w:spacing w:after="120"/>
              <w:jc w:val="center"/>
              <w:rPr>
                <w:sz w:val="18"/>
                <w:szCs w:val="18"/>
                <w:lang w:eastAsia="zh-CN"/>
              </w:rPr>
            </w:pPr>
          </w:p>
        </w:tc>
        <w:tc>
          <w:tcPr>
            <w:tcW w:w="3402" w:type="dxa"/>
            <w:tcBorders>
              <w:top w:val="nil"/>
              <w:left w:val="nil"/>
              <w:bottom w:val="single" w:sz="4" w:space="0" w:color="000000"/>
              <w:right w:val="nil"/>
            </w:tcBorders>
            <w:vAlign w:val="bottom"/>
          </w:tcPr>
          <w:p w:rsidR="00A26152" w:rsidRPr="00A26152" w:rsidRDefault="00A26152" w:rsidP="00A26152">
            <w:pPr>
              <w:suppressAutoHyphens/>
              <w:snapToGrid w:val="0"/>
              <w:spacing w:after="120"/>
              <w:jc w:val="center"/>
              <w:rPr>
                <w:sz w:val="18"/>
                <w:szCs w:val="18"/>
                <w:lang w:eastAsia="zh-CN"/>
              </w:rPr>
            </w:pPr>
          </w:p>
        </w:tc>
      </w:tr>
      <w:tr w:rsidR="00A26152" w:rsidRPr="00A26152" w:rsidTr="00A26152">
        <w:trPr>
          <w:trHeight w:val="23"/>
        </w:trPr>
        <w:tc>
          <w:tcPr>
            <w:tcW w:w="2473" w:type="dxa"/>
          </w:tcPr>
          <w:p w:rsidR="00A26152" w:rsidRPr="00A26152" w:rsidRDefault="00A26152" w:rsidP="00A26152">
            <w:pPr>
              <w:suppressAutoHyphens/>
              <w:snapToGrid w:val="0"/>
              <w:spacing w:after="120"/>
              <w:rPr>
                <w:sz w:val="18"/>
                <w:szCs w:val="18"/>
                <w:lang w:eastAsia="zh-CN"/>
              </w:rPr>
            </w:pPr>
          </w:p>
        </w:tc>
        <w:tc>
          <w:tcPr>
            <w:tcW w:w="1761" w:type="dxa"/>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должность</w:t>
            </w:r>
          </w:p>
        </w:tc>
        <w:tc>
          <w:tcPr>
            <w:tcW w:w="425" w:type="dxa"/>
          </w:tcPr>
          <w:p w:rsidR="00A26152" w:rsidRPr="00A26152" w:rsidRDefault="00A26152" w:rsidP="00A26152">
            <w:pPr>
              <w:suppressAutoHyphens/>
              <w:snapToGrid w:val="0"/>
              <w:spacing w:after="120"/>
              <w:jc w:val="center"/>
              <w:rPr>
                <w:sz w:val="18"/>
                <w:szCs w:val="18"/>
                <w:lang w:eastAsia="zh-CN"/>
              </w:rPr>
            </w:pPr>
          </w:p>
        </w:tc>
        <w:tc>
          <w:tcPr>
            <w:tcW w:w="1701" w:type="dxa"/>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подпись</w:t>
            </w:r>
          </w:p>
        </w:tc>
        <w:tc>
          <w:tcPr>
            <w:tcW w:w="425" w:type="dxa"/>
          </w:tcPr>
          <w:p w:rsidR="00A26152" w:rsidRPr="00A26152" w:rsidRDefault="00A26152" w:rsidP="00A26152">
            <w:pPr>
              <w:suppressAutoHyphens/>
              <w:snapToGrid w:val="0"/>
              <w:spacing w:after="120"/>
              <w:jc w:val="center"/>
              <w:rPr>
                <w:sz w:val="18"/>
                <w:szCs w:val="18"/>
                <w:lang w:eastAsia="zh-CN"/>
              </w:rPr>
            </w:pPr>
          </w:p>
        </w:tc>
        <w:tc>
          <w:tcPr>
            <w:tcW w:w="3402" w:type="dxa"/>
            <w:tcBorders>
              <w:top w:val="single" w:sz="4" w:space="0" w:color="000000"/>
              <w:left w:val="nil"/>
              <w:bottom w:val="nil"/>
              <w:right w:val="nil"/>
            </w:tcBorders>
            <w:hideMark/>
          </w:tcPr>
          <w:p w:rsidR="00A26152" w:rsidRPr="00A26152" w:rsidRDefault="00A26152" w:rsidP="00A26152">
            <w:pPr>
              <w:suppressAutoHyphens/>
              <w:spacing w:after="120"/>
              <w:jc w:val="center"/>
              <w:rPr>
                <w:sz w:val="18"/>
                <w:szCs w:val="18"/>
                <w:lang w:eastAsia="zh-CN"/>
              </w:rPr>
            </w:pPr>
            <w:r w:rsidRPr="00A26152">
              <w:rPr>
                <w:sz w:val="18"/>
                <w:szCs w:val="18"/>
                <w:lang w:eastAsia="zh-CN"/>
              </w:rPr>
              <w:t>расшифровка подписи</w:t>
            </w:r>
          </w:p>
        </w:tc>
      </w:tr>
    </w:tbl>
    <w:p w:rsidR="00A525E7" w:rsidRDefault="00A525E7" w:rsidP="00A26152">
      <w:pPr>
        <w:rPr>
          <w:sz w:val="18"/>
          <w:szCs w:val="18"/>
        </w:rPr>
      </w:pPr>
    </w:p>
    <w:p w:rsidR="00A525E7" w:rsidRPr="00A525E7" w:rsidRDefault="00A525E7" w:rsidP="00A525E7">
      <w:pPr>
        <w:rPr>
          <w:sz w:val="18"/>
          <w:szCs w:val="18"/>
        </w:rPr>
      </w:pPr>
    </w:p>
    <w:p w:rsidR="00A525E7" w:rsidRDefault="00A525E7" w:rsidP="00A525E7">
      <w:pPr>
        <w:rPr>
          <w:sz w:val="18"/>
          <w:szCs w:val="18"/>
        </w:rPr>
      </w:pPr>
    </w:p>
    <w:p w:rsidR="00A525E7" w:rsidRPr="00A525E7" w:rsidRDefault="00A525E7" w:rsidP="00A525E7">
      <w:pPr>
        <w:rPr>
          <w:sz w:val="18"/>
          <w:szCs w:val="18"/>
        </w:rPr>
      </w:pPr>
      <w:r w:rsidRPr="00A525E7">
        <w:rPr>
          <w:sz w:val="18"/>
          <w:szCs w:val="18"/>
        </w:rPr>
        <w:t>Глава администрации</w:t>
      </w:r>
      <w:r w:rsidRPr="00A525E7">
        <w:rPr>
          <w:sz w:val="18"/>
          <w:szCs w:val="18"/>
        </w:rPr>
        <w:tab/>
        <w:t xml:space="preserve">                                                                                                Генеральный директор</w:t>
      </w:r>
      <w:r w:rsidRPr="00A525E7">
        <w:rPr>
          <w:sz w:val="18"/>
          <w:szCs w:val="18"/>
        </w:rPr>
        <w:tab/>
        <w:t xml:space="preserve">                                                                                                                        </w:t>
      </w:r>
    </w:p>
    <w:p w:rsidR="00A525E7" w:rsidRPr="00A525E7" w:rsidRDefault="00A525E7" w:rsidP="00A525E7">
      <w:pPr>
        <w:rPr>
          <w:sz w:val="18"/>
          <w:szCs w:val="18"/>
        </w:rPr>
      </w:pPr>
    </w:p>
    <w:p w:rsidR="00A525E7" w:rsidRPr="00A525E7" w:rsidRDefault="00A525E7" w:rsidP="00A525E7">
      <w:pPr>
        <w:rPr>
          <w:sz w:val="18"/>
          <w:szCs w:val="18"/>
        </w:rPr>
      </w:pPr>
      <w:r w:rsidRPr="00A525E7">
        <w:rPr>
          <w:sz w:val="18"/>
          <w:szCs w:val="18"/>
        </w:rPr>
        <w:t>___________________</w:t>
      </w:r>
      <w:proofErr w:type="spellStart"/>
      <w:r w:rsidRPr="00A525E7">
        <w:rPr>
          <w:sz w:val="18"/>
          <w:szCs w:val="18"/>
        </w:rPr>
        <w:t>В.П.Шишкус</w:t>
      </w:r>
      <w:proofErr w:type="spellEnd"/>
      <w:r w:rsidRPr="00A525E7">
        <w:rPr>
          <w:sz w:val="18"/>
          <w:szCs w:val="18"/>
        </w:rPr>
        <w:t xml:space="preserve">                                                                                  _______________ Кондрашевич И.А.                      </w:t>
      </w:r>
    </w:p>
    <w:p w:rsidR="00A525E7" w:rsidRDefault="00A525E7" w:rsidP="00A525E7">
      <w:pPr>
        <w:rPr>
          <w:sz w:val="18"/>
          <w:szCs w:val="18"/>
        </w:rPr>
      </w:pPr>
      <w:r w:rsidRPr="00A525E7">
        <w:rPr>
          <w:sz w:val="18"/>
          <w:szCs w:val="18"/>
        </w:rPr>
        <w:t xml:space="preserve">         </w:t>
      </w:r>
      <w:proofErr w:type="gramStart"/>
      <w:r w:rsidRPr="00A525E7">
        <w:rPr>
          <w:sz w:val="18"/>
          <w:szCs w:val="18"/>
        </w:rPr>
        <w:t>( Подпись</w:t>
      </w:r>
      <w:proofErr w:type="gramEnd"/>
      <w:r w:rsidRPr="00A525E7">
        <w:rPr>
          <w:sz w:val="18"/>
          <w:szCs w:val="18"/>
        </w:rPr>
        <w:t xml:space="preserve">)              </w:t>
      </w:r>
      <w:proofErr w:type="spellStart"/>
      <w:r w:rsidRPr="00A525E7">
        <w:rPr>
          <w:sz w:val="18"/>
          <w:szCs w:val="18"/>
        </w:rPr>
        <w:t>м.п</w:t>
      </w:r>
      <w:proofErr w:type="spellEnd"/>
      <w:r w:rsidRPr="00A525E7">
        <w:rPr>
          <w:sz w:val="18"/>
          <w:szCs w:val="18"/>
        </w:rPr>
        <w:t xml:space="preserve">                                                                                                         (Подпись)         </w:t>
      </w:r>
    </w:p>
    <w:p w:rsidR="00A525E7" w:rsidRDefault="00A525E7" w:rsidP="00A525E7">
      <w:pPr>
        <w:rPr>
          <w:sz w:val="18"/>
          <w:szCs w:val="18"/>
        </w:rPr>
      </w:pPr>
    </w:p>
    <w:p w:rsidR="00A26152" w:rsidRPr="00A525E7" w:rsidRDefault="00A26152" w:rsidP="00A525E7">
      <w:pPr>
        <w:rPr>
          <w:sz w:val="18"/>
          <w:szCs w:val="18"/>
        </w:rPr>
        <w:sectPr w:rsidR="00A26152" w:rsidRPr="00A525E7">
          <w:pgSz w:w="11906" w:h="16838"/>
          <w:pgMar w:top="426" w:right="850" w:bottom="426" w:left="1701" w:header="708" w:footer="708" w:gutter="0"/>
          <w:cols w:space="720"/>
        </w:sectPr>
      </w:pPr>
    </w:p>
    <w:p w:rsidR="00A26152" w:rsidRPr="00A26152" w:rsidRDefault="00A26152" w:rsidP="00A26152">
      <w:pPr>
        <w:pStyle w:val="ConsPlusNormal"/>
        <w:jc w:val="right"/>
        <w:outlineLvl w:val="1"/>
        <w:rPr>
          <w:rFonts w:ascii="Times New Roman" w:eastAsia="Calibri" w:hAnsi="Times New Roman" w:cs="Times New Roman"/>
          <w:color w:val="000000"/>
          <w:sz w:val="18"/>
          <w:szCs w:val="18"/>
        </w:rPr>
      </w:pPr>
      <w:r w:rsidRPr="00A26152">
        <w:rPr>
          <w:rFonts w:ascii="Times New Roman" w:hAnsi="Times New Roman" w:cs="Times New Roman"/>
          <w:color w:val="000000"/>
          <w:sz w:val="18"/>
          <w:szCs w:val="18"/>
        </w:rPr>
        <w:lastRenderedPageBreak/>
        <w:t>Приложение №6</w:t>
      </w:r>
    </w:p>
    <w:p w:rsidR="00A26152" w:rsidRPr="00A26152" w:rsidRDefault="00A26152" w:rsidP="00A26152">
      <w:pPr>
        <w:pStyle w:val="ConsPlusNormal"/>
        <w:jc w:val="right"/>
        <w:rPr>
          <w:rFonts w:ascii="Times New Roman" w:hAnsi="Times New Roman" w:cs="Times New Roman"/>
          <w:color w:val="000000"/>
          <w:sz w:val="18"/>
          <w:szCs w:val="18"/>
        </w:rPr>
      </w:pPr>
      <w:r w:rsidRPr="00A26152">
        <w:rPr>
          <w:rFonts w:ascii="Times New Roman" w:hAnsi="Times New Roman" w:cs="Times New Roman"/>
          <w:color w:val="000000"/>
          <w:sz w:val="18"/>
          <w:szCs w:val="18"/>
        </w:rPr>
        <w:t xml:space="preserve">к </w:t>
      </w:r>
      <w:r w:rsidR="00071FBD">
        <w:rPr>
          <w:rFonts w:ascii="Times New Roman" w:hAnsi="Times New Roman" w:cs="Times New Roman"/>
          <w:color w:val="000000"/>
          <w:sz w:val="18"/>
          <w:szCs w:val="18"/>
        </w:rPr>
        <w:t>муниципальному к</w:t>
      </w:r>
      <w:r w:rsidRPr="00A26152">
        <w:rPr>
          <w:rFonts w:ascii="Times New Roman" w:hAnsi="Times New Roman" w:cs="Times New Roman"/>
          <w:color w:val="000000"/>
          <w:sz w:val="18"/>
          <w:szCs w:val="18"/>
        </w:rPr>
        <w:t>онтракту</w:t>
      </w:r>
    </w:p>
    <w:p w:rsidR="00A26152" w:rsidRPr="00A26152" w:rsidRDefault="00742D56" w:rsidP="00A26152">
      <w:pPr>
        <w:pStyle w:val="ConsPlusNormal"/>
        <w:jc w:val="right"/>
        <w:rPr>
          <w:rFonts w:ascii="Times New Roman" w:hAnsi="Times New Roman" w:cs="Times New Roman"/>
          <w:color w:val="000000"/>
          <w:sz w:val="18"/>
          <w:szCs w:val="18"/>
        </w:rPr>
      </w:pPr>
      <w:r>
        <w:rPr>
          <w:rFonts w:ascii="Times New Roman" w:hAnsi="Times New Roman" w:cs="Times New Roman"/>
          <w:color w:val="000000"/>
          <w:sz w:val="18"/>
          <w:szCs w:val="18"/>
        </w:rPr>
        <w:t>№ 1</w:t>
      </w:r>
      <w:r w:rsidR="00A26152" w:rsidRPr="00A26152">
        <w:rPr>
          <w:rFonts w:ascii="Times New Roman" w:hAnsi="Times New Roman" w:cs="Times New Roman"/>
          <w:color w:val="000000"/>
          <w:sz w:val="18"/>
          <w:szCs w:val="18"/>
        </w:rPr>
        <w:t xml:space="preserve"> от «</w:t>
      </w:r>
      <w:r w:rsidR="004C11E8">
        <w:rPr>
          <w:rFonts w:ascii="Times New Roman" w:hAnsi="Times New Roman" w:cs="Times New Roman"/>
          <w:color w:val="000000"/>
          <w:sz w:val="18"/>
          <w:szCs w:val="18"/>
        </w:rPr>
        <w:t>5» января 2021</w:t>
      </w:r>
      <w:r w:rsidR="00A26152" w:rsidRPr="00A26152">
        <w:rPr>
          <w:rFonts w:ascii="Times New Roman" w:hAnsi="Times New Roman" w:cs="Times New Roman"/>
          <w:color w:val="000000"/>
          <w:sz w:val="18"/>
          <w:szCs w:val="18"/>
        </w:rPr>
        <w:t xml:space="preserve"> г.</w:t>
      </w:r>
    </w:p>
    <w:p w:rsidR="00A26152" w:rsidRPr="00A26152" w:rsidRDefault="00A26152" w:rsidP="00A26152">
      <w:pPr>
        <w:rPr>
          <w:color w:val="000000"/>
          <w:sz w:val="18"/>
          <w:szCs w:val="18"/>
        </w:rPr>
      </w:pPr>
    </w:p>
    <w:p w:rsidR="00A26152" w:rsidRPr="00A26152" w:rsidRDefault="00A26152" w:rsidP="00A26152">
      <w:pPr>
        <w:widowControl w:val="0"/>
        <w:autoSpaceDE w:val="0"/>
        <w:autoSpaceDN w:val="0"/>
        <w:adjustRightInd w:val="0"/>
        <w:spacing w:line="276" w:lineRule="auto"/>
        <w:jc w:val="center"/>
        <w:rPr>
          <w:bCs/>
          <w:color w:val="000000"/>
          <w:sz w:val="18"/>
          <w:szCs w:val="18"/>
        </w:rPr>
      </w:pPr>
      <w:r w:rsidRPr="00A26152">
        <w:rPr>
          <w:bCs/>
          <w:color w:val="000000"/>
          <w:sz w:val="18"/>
          <w:szCs w:val="18"/>
        </w:rPr>
        <w:t>ВИДЫ И ОБЪЁМЫ РАБОТ ПО СТРОИТЕЛЬСТВУ, РЕКОНСТРУКЦИИ ОБЪЕКТОВ КАПИТАЛЬНОГОСТРОИТЕЛЬСТВА, КОТОРЫЕ ПОДРЯДЧИК ОБЯЗАН ВЫПОЛНИТЬСАМОСТОЯТЕЛЬНО БЕЗ ПРИВЛЕЧЕНИЯ ДРУГИХ ЛИЦ К ИСПОЛНЕНИЮСВОИХ ОБЯЗАТЕЛЬСТВ ПО КОНТРАКТУ</w:t>
      </w:r>
    </w:p>
    <w:tbl>
      <w:tblPr>
        <w:tblpPr w:leftFromText="180" w:rightFromText="180" w:vertAnchor="text" w:horzAnchor="page" w:tblpX="975" w:tblpY="256"/>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118"/>
        <w:gridCol w:w="1730"/>
        <w:gridCol w:w="3402"/>
        <w:gridCol w:w="3260"/>
        <w:gridCol w:w="1701"/>
        <w:gridCol w:w="1701"/>
      </w:tblGrid>
      <w:tr w:rsidR="00A26152" w:rsidRPr="00DD1784" w:rsidTr="00A525E7">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w:t>
            </w:r>
          </w:p>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п</w:t>
            </w:r>
            <w:r w:rsidRPr="00DD1784">
              <w:rPr>
                <w:color w:val="000000"/>
                <w:sz w:val="16"/>
                <w:szCs w:val="16"/>
                <w:lang w:val="en-US" w:eastAsia="en-US"/>
              </w:rPr>
              <w:t>/</w:t>
            </w:r>
            <w:r w:rsidRPr="00DD1784">
              <w:rPr>
                <w:color w:val="000000"/>
                <w:sz w:val="16"/>
                <w:szCs w:val="16"/>
                <w:lang w:eastAsia="en-US"/>
              </w:rPr>
              <w:t>п</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rPr>
            </w:pPr>
            <w:r w:rsidRPr="00DD1784">
              <w:rPr>
                <w:color w:val="000000"/>
                <w:sz w:val="16"/>
                <w:szCs w:val="16"/>
              </w:rPr>
              <w:t>Наименование видов работ в соответствии с постановлением Правительства РФ № 570</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rPr>
            </w:pPr>
            <w:r w:rsidRPr="00DD1784">
              <w:rPr>
                <w:color w:val="000000"/>
                <w:sz w:val="16"/>
                <w:szCs w:val="16"/>
              </w:rPr>
              <w:t>Объёмы работ, которые Подрядчик обязуется выполнить самостоятельно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D566A8">
            <w:pPr>
              <w:spacing w:line="276" w:lineRule="auto"/>
              <w:jc w:val="center"/>
              <w:rPr>
                <w:color w:val="000000"/>
                <w:sz w:val="16"/>
                <w:szCs w:val="16"/>
              </w:rPr>
            </w:pPr>
            <w:r w:rsidRPr="00DD1784">
              <w:rPr>
                <w:color w:val="000000"/>
                <w:sz w:val="16"/>
                <w:szCs w:val="16"/>
              </w:rPr>
              <w:t xml:space="preserve">Стоимость </w:t>
            </w:r>
            <w:r w:rsidRPr="00DD1784">
              <w:rPr>
                <w:color w:val="000000"/>
                <w:sz w:val="16"/>
                <w:szCs w:val="16"/>
                <w:lang w:eastAsia="en-US"/>
              </w:rPr>
              <w:t xml:space="preserve"> конкретных </w:t>
            </w:r>
            <w:r w:rsidRPr="00DD1784">
              <w:rPr>
                <w:color w:val="000000"/>
                <w:sz w:val="16"/>
                <w:szCs w:val="16"/>
              </w:rPr>
              <w:t xml:space="preserve"> видов работ, которые Подрядчик обязуется выполнить самостоятельно (в рублях)</w:t>
            </w:r>
          </w:p>
        </w:tc>
      </w:tr>
      <w:tr w:rsidR="00A26152" w:rsidRPr="00DD1784" w:rsidTr="00A525E7">
        <w:trPr>
          <w:trHeight w:val="97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rPr>
                <w:color w:val="000000"/>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autoSpaceDE w:val="0"/>
              <w:autoSpaceDN w:val="0"/>
              <w:adjustRightInd w:val="0"/>
              <w:spacing w:line="276" w:lineRule="auto"/>
              <w:jc w:val="center"/>
              <w:rPr>
                <w:color w:val="000000"/>
                <w:sz w:val="16"/>
                <w:szCs w:val="16"/>
                <w:lang w:eastAsia="en-US"/>
              </w:rPr>
            </w:pPr>
            <w:r w:rsidRPr="00DD1784">
              <w:rPr>
                <w:color w:val="000000"/>
                <w:sz w:val="16"/>
                <w:szCs w:val="16"/>
                <w:lang w:eastAsia="en-US"/>
              </w:rPr>
              <w:t>Возможные</w:t>
            </w:r>
            <w:r w:rsidRPr="00DD1784">
              <w:rPr>
                <w:color w:val="000000"/>
                <w:sz w:val="16"/>
                <w:szCs w:val="16"/>
              </w:rPr>
              <w:t xml:space="preserve"> виды работ в соответствии с постановлением Правительства РФ </w:t>
            </w:r>
            <w:r w:rsidRPr="00DD1784">
              <w:rPr>
                <w:color w:val="000000"/>
                <w:sz w:val="16"/>
                <w:szCs w:val="16"/>
              </w:rPr>
              <w:br/>
              <w:t>№ 570</w:t>
            </w:r>
          </w:p>
        </w:tc>
        <w:tc>
          <w:tcPr>
            <w:tcW w:w="173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D566A8">
            <w:pPr>
              <w:widowControl w:val="0"/>
              <w:autoSpaceDE w:val="0"/>
              <w:autoSpaceDN w:val="0"/>
              <w:adjustRightInd w:val="0"/>
              <w:spacing w:line="276" w:lineRule="auto"/>
              <w:ind w:firstLine="34"/>
              <w:jc w:val="center"/>
              <w:rPr>
                <w:color w:val="000000"/>
                <w:sz w:val="16"/>
                <w:szCs w:val="16"/>
                <w:lang w:eastAsia="en-US"/>
              </w:rPr>
            </w:pPr>
            <w:r w:rsidRPr="00DD1784">
              <w:rPr>
                <w:color w:val="000000"/>
                <w:sz w:val="16"/>
                <w:szCs w:val="16"/>
                <w:lang w:eastAsia="en-US"/>
              </w:rPr>
              <w:t xml:space="preserve">Конкретные </w:t>
            </w:r>
            <w:r w:rsidRPr="00DD1784">
              <w:rPr>
                <w:color w:val="000000"/>
                <w:sz w:val="16"/>
                <w:szCs w:val="16"/>
              </w:rPr>
              <w:t xml:space="preserve"> виды работ, которые Подрядчик обязуется выполнить сам</w:t>
            </w:r>
            <w:r w:rsidR="00D566A8" w:rsidRPr="00DD1784">
              <w:rPr>
                <w:color w:val="000000"/>
                <w:sz w:val="16"/>
                <w:szCs w:val="16"/>
              </w:rPr>
              <w:t>-</w:t>
            </w:r>
            <w:r w:rsidRPr="00DD1784">
              <w:rPr>
                <w:color w:val="000000"/>
                <w:sz w:val="16"/>
                <w:szCs w:val="16"/>
              </w:rPr>
              <w:t>но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rPr>
            </w:pPr>
            <w:r w:rsidRPr="00DD1784">
              <w:rPr>
                <w:color w:val="000000"/>
                <w:sz w:val="16"/>
                <w:szCs w:val="16"/>
              </w:rPr>
              <w:t>Единицы измерения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rPr>
            </w:pPr>
            <w:r w:rsidRPr="00DD1784">
              <w:rPr>
                <w:color w:val="000000"/>
                <w:sz w:val="16"/>
                <w:szCs w:val="16"/>
              </w:rPr>
              <w:t>Возможные</w:t>
            </w:r>
          </w:p>
          <w:p w:rsidR="00A26152" w:rsidRPr="00DD1784" w:rsidRDefault="00A26152" w:rsidP="00A26152">
            <w:pPr>
              <w:spacing w:line="276" w:lineRule="auto"/>
              <w:jc w:val="center"/>
              <w:rPr>
                <w:color w:val="000000"/>
                <w:sz w:val="16"/>
                <w:szCs w:val="16"/>
              </w:rPr>
            </w:pPr>
            <w:r w:rsidRPr="00DD1784">
              <w:rPr>
                <w:color w:val="000000"/>
                <w:sz w:val="16"/>
                <w:szCs w:val="16"/>
              </w:rPr>
              <w:t>объёмы работ, которые Подрядчик обязуется выполнить самостоятельно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D566A8">
            <w:pPr>
              <w:spacing w:line="276" w:lineRule="auto"/>
              <w:jc w:val="center"/>
              <w:rPr>
                <w:color w:val="000000"/>
                <w:sz w:val="16"/>
                <w:szCs w:val="16"/>
              </w:rPr>
            </w:pPr>
            <w:r w:rsidRPr="00DD1784">
              <w:rPr>
                <w:color w:val="000000"/>
                <w:sz w:val="16"/>
                <w:szCs w:val="16"/>
              </w:rPr>
              <w:t>Конкретные объёмы работ, которые Подрядчик обязуется выполнить сам</w:t>
            </w:r>
            <w:r w:rsidR="00D566A8" w:rsidRPr="00DD1784">
              <w:rPr>
                <w:color w:val="000000"/>
                <w:sz w:val="16"/>
                <w:szCs w:val="16"/>
              </w:rPr>
              <w:t>-</w:t>
            </w:r>
            <w:r w:rsidRPr="00DD1784">
              <w:rPr>
                <w:color w:val="000000"/>
                <w:sz w:val="16"/>
                <w:szCs w:val="16"/>
              </w:rPr>
              <w:t>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rPr>
                <w:color w:val="000000"/>
                <w:sz w:val="16"/>
                <w:szCs w:val="16"/>
              </w:rPr>
            </w:pPr>
          </w:p>
        </w:tc>
      </w:tr>
      <w:tr w:rsidR="00A26152"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widowControl w:val="0"/>
              <w:autoSpaceDE w:val="0"/>
              <w:autoSpaceDN w:val="0"/>
              <w:adjustRightInd w:val="0"/>
              <w:spacing w:line="276" w:lineRule="auto"/>
              <w:ind w:firstLine="34"/>
              <w:jc w:val="center"/>
              <w:rPr>
                <w:color w:val="000000"/>
                <w:sz w:val="16"/>
                <w:szCs w:val="16"/>
              </w:rPr>
            </w:pPr>
            <w:r w:rsidRPr="00DD1784">
              <w:rPr>
                <w:color w:val="000000"/>
                <w:sz w:val="16"/>
                <w:szCs w:val="16"/>
              </w:rPr>
              <w:t>2</w:t>
            </w:r>
          </w:p>
        </w:tc>
        <w:tc>
          <w:tcPr>
            <w:tcW w:w="173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7</w:t>
            </w: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jc w:val="center"/>
              <w:rPr>
                <w:color w:val="000000"/>
                <w:sz w:val="16"/>
                <w:szCs w:val="16"/>
                <w:lang w:eastAsia="en-US"/>
              </w:rPr>
            </w:pPr>
            <w:r w:rsidRPr="00DD1784">
              <w:rPr>
                <w:color w:val="000000"/>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Подготовительные работы</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jc w:val="center"/>
              <w:rPr>
                <w:color w:val="000000"/>
                <w:sz w:val="16"/>
                <w:szCs w:val="16"/>
                <w:lang w:eastAsia="en-US"/>
              </w:rPr>
            </w:pPr>
            <w:r w:rsidRPr="00DD1784">
              <w:rPr>
                <w:color w:val="000000"/>
                <w:sz w:val="16"/>
                <w:szCs w:val="16"/>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Земляные работы</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rPr>
                <w:color w:val="000000"/>
                <w:sz w:val="16"/>
                <w:szCs w:val="16"/>
                <w:lang w:eastAsia="en-US"/>
              </w:rPr>
            </w:pPr>
            <w:r w:rsidRPr="00DD1784">
              <w:rPr>
                <w:color w:val="000000"/>
                <w:sz w:val="16"/>
                <w:szCs w:val="16"/>
                <w:lang w:eastAsia="en-US"/>
              </w:rPr>
              <w:t xml:space="preserve">В соответствии с </w:t>
            </w:r>
            <w:r w:rsidRPr="00DD1784">
              <w:rPr>
                <w:sz w:val="16"/>
                <w:szCs w:val="16"/>
              </w:rPr>
              <w:t xml:space="preserve"> </w:t>
            </w:r>
            <w:r w:rsidRPr="00DD1784">
              <w:rPr>
                <w:color w:val="000000"/>
                <w:sz w:val="16"/>
                <w:szCs w:val="16"/>
                <w:lang w:eastAsia="en-US"/>
              </w:rPr>
              <w:t>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jc w:val="center"/>
              <w:rPr>
                <w:color w:val="000000"/>
                <w:sz w:val="16"/>
                <w:szCs w:val="16"/>
                <w:lang w:eastAsia="en-US"/>
              </w:rPr>
            </w:pPr>
            <w:r w:rsidRPr="00DD1784">
              <w:rPr>
                <w:color w:val="000000"/>
                <w:sz w:val="16"/>
                <w:szCs w:val="16"/>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Инженерная подготовка территории</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rPr>
                <w:color w:val="000000"/>
                <w:sz w:val="16"/>
                <w:szCs w:val="16"/>
                <w:lang w:eastAsia="en-US"/>
              </w:rPr>
            </w:pPr>
            <w:r w:rsidRPr="00DD1784">
              <w:rPr>
                <w:color w:val="000000"/>
                <w:sz w:val="16"/>
                <w:szCs w:val="16"/>
                <w:lang w:eastAsia="en-US"/>
              </w:rPr>
              <w:t xml:space="preserve">В соответствии с </w:t>
            </w:r>
            <w:r w:rsidRPr="00DD1784">
              <w:rPr>
                <w:sz w:val="16"/>
                <w:szCs w:val="16"/>
              </w:rPr>
              <w:t xml:space="preserve"> </w:t>
            </w:r>
            <w:r w:rsidRPr="00DD1784">
              <w:rPr>
                <w:color w:val="000000"/>
                <w:sz w:val="16"/>
                <w:szCs w:val="16"/>
                <w:lang w:eastAsia="en-US"/>
              </w:rPr>
              <w:t>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A26152">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A26152">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Инженерная защита территории</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Свайные работы</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Устройство фундаментов и оснований</w:t>
            </w:r>
          </w:p>
        </w:tc>
        <w:tc>
          <w:tcPr>
            <w:tcW w:w="1730" w:type="dxa"/>
            <w:tcBorders>
              <w:top w:val="single" w:sz="4" w:space="0" w:color="auto"/>
              <w:left w:val="single" w:sz="4" w:space="0" w:color="auto"/>
              <w:bottom w:val="single" w:sz="4" w:space="0" w:color="auto"/>
              <w:right w:val="single" w:sz="4" w:space="0" w:color="auto"/>
            </w:tcBorders>
          </w:tcPr>
          <w:p w:rsidR="00D566A8" w:rsidRPr="00DD1784" w:rsidRDefault="00D566A8" w:rsidP="0090249C">
            <w:pPr>
              <w:rPr>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Возведение несущих конструкций</w:t>
            </w:r>
          </w:p>
        </w:tc>
        <w:tc>
          <w:tcPr>
            <w:tcW w:w="1730" w:type="dxa"/>
            <w:tcBorders>
              <w:top w:val="single" w:sz="4" w:space="0" w:color="auto"/>
              <w:left w:val="single" w:sz="4" w:space="0" w:color="auto"/>
              <w:bottom w:val="single" w:sz="4" w:space="0" w:color="auto"/>
              <w:right w:val="single" w:sz="4" w:space="0" w:color="auto"/>
            </w:tcBorders>
          </w:tcPr>
          <w:p w:rsidR="00D566A8" w:rsidRPr="00DD1784" w:rsidRDefault="00D566A8" w:rsidP="0090249C">
            <w:pPr>
              <w:rPr>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Возведение наружных ограждающих конструкций</w:t>
            </w:r>
          </w:p>
        </w:tc>
        <w:tc>
          <w:tcPr>
            <w:tcW w:w="1730" w:type="dxa"/>
            <w:tcBorders>
              <w:top w:val="single" w:sz="4" w:space="0" w:color="auto"/>
              <w:left w:val="single" w:sz="4" w:space="0" w:color="auto"/>
              <w:bottom w:val="single" w:sz="4" w:space="0" w:color="auto"/>
              <w:right w:val="single" w:sz="4" w:space="0" w:color="auto"/>
            </w:tcBorders>
          </w:tcPr>
          <w:p w:rsidR="00D566A8" w:rsidRPr="00DD1784" w:rsidRDefault="00D566A8" w:rsidP="0090249C">
            <w:pPr>
              <w:rPr>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Пусконаладочные работы</w:t>
            </w:r>
          </w:p>
        </w:tc>
        <w:tc>
          <w:tcPr>
            <w:tcW w:w="1730" w:type="dxa"/>
            <w:tcBorders>
              <w:top w:val="single" w:sz="4" w:space="0" w:color="auto"/>
              <w:left w:val="single" w:sz="4" w:space="0" w:color="auto"/>
              <w:bottom w:val="single" w:sz="4" w:space="0" w:color="auto"/>
              <w:right w:val="single" w:sz="4" w:space="0" w:color="auto"/>
            </w:tcBorders>
          </w:tcPr>
          <w:p w:rsidR="00D566A8" w:rsidRPr="00DD1784" w:rsidRDefault="00D566A8" w:rsidP="0090249C">
            <w:pPr>
              <w:rPr>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Устройство искусственных сооружений</w:t>
            </w:r>
          </w:p>
        </w:tc>
        <w:tc>
          <w:tcPr>
            <w:tcW w:w="1730" w:type="dxa"/>
            <w:tcBorders>
              <w:top w:val="single" w:sz="4" w:space="0" w:color="auto"/>
              <w:left w:val="single" w:sz="4" w:space="0" w:color="auto"/>
              <w:bottom w:val="single" w:sz="4" w:space="0" w:color="auto"/>
              <w:right w:val="single" w:sz="4" w:space="0" w:color="auto"/>
            </w:tcBorders>
          </w:tcPr>
          <w:p w:rsidR="00D566A8" w:rsidRPr="00DD1784" w:rsidRDefault="00D566A8" w:rsidP="0090249C">
            <w:pPr>
              <w:rPr>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Дноуглубительные и водолазные работы</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Гидротехнические работы</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D566A8" w:rsidRPr="00DD1784" w:rsidTr="00A525E7">
        <w:tc>
          <w:tcPr>
            <w:tcW w:w="676"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jc w:val="center"/>
              <w:rPr>
                <w:color w:val="000000"/>
                <w:sz w:val="16"/>
                <w:szCs w:val="16"/>
                <w:lang w:eastAsia="en-US"/>
              </w:rPr>
            </w:pPr>
            <w:r w:rsidRPr="00DD1784">
              <w:rPr>
                <w:color w:val="000000"/>
                <w:sz w:val="16"/>
                <w:szCs w:val="16"/>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D566A8" w:rsidRPr="00DD1784" w:rsidRDefault="00D566A8" w:rsidP="008B38F1">
            <w:pPr>
              <w:autoSpaceDE w:val="0"/>
              <w:autoSpaceDN w:val="0"/>
              <w:adjustRightInd w:val="0"/>
              <w:jc w:val="both"/>
              <w:rPr>
                <w:i/>
                <w:sz w:val="16"/>
                <w:szCs w:val="16"/>
              </w:rPr>
            </w:pPr>
            <w:r w:rsidRPr="00DD1784">
              <w:rPr>
                <w:i/>
                <w:sz w:val="16"/>
                <w:szCs w:val="16"/>
              </w:rPr>
              <w:t>Благоустройство</w:t>
            </w:r>
          </w:p>
        </w:tc>
        <w:tc>
          <w:tcPr>
            <w:tcW w:w="1730"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rPr>
                <w:color w:val="000000"/>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66A8" w:rsidRPr="00DD1784" w:rsidRDefault="00D566A8" w:rsidP="0090249C">
            <w:pPr>
              <w:spacing w:line="276" w:lineRule="auto"/>
              <w:rPr>
                <w:color w:val="000000"/>
                <w:sz w:val="16"/>
                <w:szCs w:val="16"/>
                <w:lang w:eastAsia="en-US"/>
              </w:rPr>
            </w:pPr>
            <w:r w:rsidRPr="00DD1784">
              <w:rPr>
                <w:color w:val="000000"/>
                <w:sz w:val="16"/>
                <w:szCs w:val="16"/>
                <w:lang w:eastAsia="en-US"/>
              </w:rPr>
              <w:t>В соответствии с проектной документацией</w:t>
            </w: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566A8" w:rsidRPr="00DD1784" w:rsidRDefault="00D566A8" w:rsidP="0090249C">
            <w:pPr>
              <w:spacing w:line="276" w:lineRule="auto"/>
              <w:jc w:val="center"/>
              <w:rPr>
                <w:color w:val="000000"/>
                <w:sz w:val="16"/>
                <w:szCs w:val="16"/>
                <w:lang w:eastAsia="en-US"/>
              </w:rPr>
            </w:pPr>
          </w:p>
        </w:tc>
      </w:tr>
      <w:tr w:rsidR="00A26152" w:rsidRPr="00DD1784" w:rsidTr="00A525E7">
        <w:tc>
          <w:tcPr>
            <w:tcW w:w="676" w:type="dxa"/>
            <w:tcBorders>
              <w:top w:val="single" w:sz="4" w:space="0" w:color="auto"/>
              <w:left w:val="single" w:sz="4" w:space="0" w:color="auto"/>
              <w:bottom w:val="single" w:sz="4" w:space="0" w:color="auto"/>
              <w:right w:val="single" w:sz="4" w:space="0" w:color="auto"/>
            </w:tcBorders>
            <w:vAlign w:val="center"/>
          </w:tcPr>
          <w:p w:rsidR="00A26152" w:rsidRPr="00DD1784" w:rsidRDefault="00A26152" w:rsidP="00A26152">
            <w:pPr>
              <w:spacing w:line="276" w:lineRule="auto"/>
              <w:jc w:val="center"/>
              <w:rPr>
                <w:color w:val="000000"/>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vAlign w:val="bottom"/>
            <w:hideMark/>
          </w:tcPr>
          <w:p w:rsidR="00A26152" w:rsidRPr="00DD1784" w:rsidRDefault="00A26152" w:rsidP="00A26152">
            <w:pPr>
              <w:widowControl w:val="0"/>
              <w:autoSpaceDE w:val="0"/>
              <w:autoSpaceDN w:val="0"/>
              <w:adjustRightInd w:val="0"/>
              <w:spacing w:line="276" w:lineRule="auto"/>
              <w:ind w:firstLine="34"/>
              <w:rPr>
                <w:color w:val="000000"/>
                <w:sz w:val="16"/>
                <w:szCs w:val="16"/>
              </w:rPr>
            </w:pPr>
            <w:r w:rsidRPr="00DD1784">
              <w:rPr>
                <w:color w:val="000000"/>
                <w:sz w:val="16"/>
                <w:szCs w:val="16"/>
              </w:rPr>
              <w:t>ИТОГО</w:t>
            </w:r>
          </w:p>
        </w:tc>
        <w:tc>
          <w:tcPr>
            <w:tcW w:w="173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tcPr>
          <w:p w:rsidR="00A26152" w:rsidRPr="00DD1784" w:rsidRDefault="00A26152" w:rsidP="00A26152">
            <w:pPr>
              <w:spacing w:line="276" w:lineRule="auto"/>
              <w:jc w:val="center"/>
              <w:rPr>
                <w:color w:val="000000"/>
                <w:sz w:val="16"/>
                <w:szCs w:val="16"/>
                <w:lang w:eastAsia="en-US"/>
              </w:rPr>
            </w:pPr>
          </w:p>
        </w:tc>
      </w:tr>
      <w:tr w:rsidR="00A26152" w:rsidRPr="00DD1784" w:rsidTr="00A525E7">
        <w:trPr>
          <w:trHeight w:val="193"/>
        </w:trPr>
        <w:tc>
          <w:tcPr>
            <w:tcW w:w="676" w:type="dxa"/>
            <w:tcBorders>
              <w:top w:val="single" w:sz="4" w:space="0" w:color="auto"/>
              <w:left w:val="single" w:sz="4" w:space="0" w:color="auto"/>
              <w:bottom w:val="single" w:sz="4" w:space="0" w:color="auto"/>
              <w:right w:val="single" w:sz="4" w:space="0" w:color="auto"/>
            </w:tcBorders>
            <w:vAlign w:val="center"/>
          </w:tcPr>
          <w:p w:rsidR="00A26152" w:rsidRPr="00DD1784" w:rsidRDefault="00A26152" w:rsidP="00A26152">
            <w:pPr>
              <w:spacing w:line="276" w:lineRule="auto"/>
              <w:jc w:val="center"/>
              <w:rPr>
                <w:color w:val="000000"/>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vAlign w:val="bottom"/>
            <w:hideMark/>
          </w:tcPr>
          <w:p w:rsidR="00A26152" w:rsidRPr="00DD1784" w:rsidRDefault="00A26152" w:rsidP="00A26152">
            <w:pPr>
              <w:widowControl w:val="0"/>
              <w:autoSpaceDE w:val="0"/>
              <w:autoSpaceDN w:val="0"/>
              <w:adjustRightInd w:val="0"/>
              <w:spacing w:line="276" w:lineRule="auto"/>
              <w:ind w:firstLine="34"/>
              <w:rPr>
                <w:color w:val="000000"/>
                <w:sz w:val="16"/>
                <w:szCs w:val="16"/>
              </w:rPr>
            </w:pPr>
            <w:r w:rsidRPr="00DD1784">
              <w:rPr>
                <w:color w:val="000000"/>
                <w:sz w:val="16"/>
                <w:szCs w:val="16"/>
              </w:rPr>
              <w:t>ИТОГО в % от цены Ко</w:t>
            </w:r>
            <w:r w:rsidR="00DD1784" w:rsidRPr="00DD1784">
              <w:rPr>
                <w:color w:val="000000"/>
                <w:sz w:val="16"/>
                <w:szCs w:val="16"/>
              </w:rPr>
              <w:t xml:space="preserve">нтракта, указанной в пункте 2.1 </w:t>
            </w:r>
            <w:r w:rsidRPr="00DD1784">
              <w:rPr>
                <w:color w:val="000000"/>
                <w:sz w:val="16"/>
                <w:szCs w:val="16"/>
              </w:rPr>
              <w:t>Контракта</w:t>
            </w:r>
          </w:p>
        </w:tc>
        <w:tc>
          <w:tcPr>
            <w:tcW w:w="173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6152" w:rsidRPr="00DD1784" w:rsidRDefault="00A26152" w:rsidP="00A26152">
            <w:pPr>
              <w:spacing w:line="276" w:lineRule="auto"/>
              <w:jc w:val="center"/>
              <w:rPr>
                <w:color w:val="000000"/>
                <w:sz w:val="16"/>
                <w:szCs w:val="16"/>
                <w:lang w:eastAsia="en-US"/>
              </w:rPr>
            </w:pPr>
            <w:r w:rsidRPr="00DD1784">
              <w:rPr>
                <w:color w:val="000000"/>
                <w:sz w:val="16"/>
                <w:szCs w:val="16"/>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tcPr>
          <w:p w:rsidR="00A26152" w:rsidRPr="00DD1784" w:rsidRDefault="00A26152" w:rsidP="00A26152">
            <w:pPr>
              <w:spacing w:line="276" w:lineRule="auto"/>
              <w:jc w:val="center"/>
              <w:rPr>
                <w:color w:val="000000"/>
                <w:sz w:val="16"/>
                <w:szCs w:val="16"/>
                <w:lang w:eastAsia="en-US"/>
              </w:rPr>
            </w:pPr>
          </w:p>
        </w:tc>
      </w:tr>
    </w:tbl>
    <w:p w:rsidR="00A26152" w:rsidRPr="00A26152" w:rsidRDefault="00A26152" w:rsidP="00A26152">
      <w:pPr>
        <w:pStyle w:val="ConsPlusNonformat"/>
        <w:ind w:firstLine="708"/>
        <w:jc w:val="both"/>
        <w:rPr>
          <w:rFonts w:ascii="Times New Roman" w:hAnsi="Times New Roman" w:cs="Times New Roman"/>
          <w:color w:val="000000"/>
          <w:sz w:val="18"/>
          <w:szCs w:val="18"/>
        </w:rPr>
      </w:pPr>
    </w:p>
    <w:p w:rsidR="00A26152" w:rsidRPr="00A26152" w:rsidRDefault="00A26152" w:rsidP="00A26152">
      <w:pPr>
        <w:pStyle w:val="ConsPlusNormal"/>
        <w:jc w:val="both"/>
        <w:rPr>
          <w:rFonts w:ascii="Times New Roman" w:hAnsi="Times New Roman" w:cs="Times New Roman"/>
          <w:sz w:val="18"/>
          <w:szCs w:val="18"/>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5"/>
      </w:tblGrid>
      <w:tr w:rsidR="00A26152" w:rsidRPr="00A26152" w:rsidTr="00A525E7">
        <w:tc>
          <w:tcPr>
            <w:tcW w:w="7285" w:type="dxa"/>
          </w:tcPr>
          <w:p w:rsidR="00A26152" w:rsidRPr="00A26152" w:rsidRDefault="00A26152" w:rsidP="00A26152">
            <w:pPr>
              <w:pStyle w:val="ConsPlusNonformat"/>
              <w:rPr>
                <w:rFonts w:ascii="Times New Roman" w:hAnsi="Times New Roman" w:cs="Times New Roman"/>
                <w:sz w:val="18"/>
                <w:szCs w:val="18"/>
              </w:rPr>
            </w:pPr>
          </w:p>
        </w:tc>
        <w:tc>
          <w:tcPr>
            <w:tcW w:w="7285" w:type="dxa"/>
          </w:tcPr>
          <w:p w:rsidR="00A26152" w:rsidRPr="00A26152" w:rsidRDefault="00A26152" w:rsidP="008C7E82">
            <w:pPr>
              <w:pStyle w:val="ConsPlusNonformat"/>
              <w:jc w:val="both"/>
              <w:rPr>
                <w:sz w:val="18"/>
                <w:szCs w:val="18"/>
              </w:rPr>
            </w:pPr>
          </w:p>
        </w:tc>
      </w:tr>
      <w:tr w:rsidR="00A525E7" w:rsidRPr="00A525E7" w:rsidTr="00A525E7">
        <w:tc>
          <w:tcPr>
            <w:tcW w:w="7285" w:type="dxa"/>
          </w:tcPr>
          <w:p w:rsidR="00A525E7" w:rsidRPr="00A525E7" w:rsidRDefault="00A525E7" w:rsidP="00A525E7">
            <w:pPr>
              <w:autoSpaceDE/>
              <w:autoSpaceDN/>
              <w:spacing w:line="276" w:lineRule="auto"/>
              <w:rPr>
                <w:sz w:val="18"/>
                <w:szCs w:val="18"/>
              </w:rPr>
            </w:pPr>
            <w:proofErr w:type="gramStart"/>
            <w:r w:rsidRPr="00A525E7">
              <w:rPr>
                <w:sz w:val="18"/>
                <w:szCs w:val="18"/>
              </w:rPr>
              <w:t xml:space="preserve">Заказчик:   </w:t>
            </w:r>
            <w:proofErr w:type="gramEnd"/>
            <w:r w:rsidRPr="00A525E7">
              <w:rPr>
                <w:sz w:val="18"/>
                <w:szCs w:val="18"/>
              </w:rPr>
              <w:t xml:space="preserve">                                                                                                                                                                                                             _________________________</w:t>
            </w:r>
          </w:p>
          <w:p w:rsidR="00A525E7" w:rsidRPr="00A525E7" w:rsidRDefault="00A525E7" w:rsidP="00A525E7">
            <w:pPr>
              <w:autoSpaceDE/>
              <w:autoSpaceDN/>
              <w:spacing w:line="276" w:lineRule="auto"/>
              <w:rPr>
                <w:sz w:val="18"/>
                <w:szCs w:val="18"/>
              </w:rPr>
            </w:pPr>
            <w:r w:rsidRPr="00A525E7">
              <w:rPr>
                <w:sz w:val="18"/>
                <w:szCs w:val="18"/>
              </w:rPr>
              <w:t xml:space="preserve">М.П.                                                                                                                                    </w:t>
            </w:r>
          </w:p>
        </w:tc>
        <w:tc>
          <w:tcPr>
            <w:tcW w:w="7285" w:type="dxa"/>
          </w:tcPr>
          <w:p w:rsidR="00A525E7" w:rsidRDefault="00A525E7" w:rsidP="00A525E7">
            <w:pPr>
              <w:pBdr>
                <w:bottom w:val="single" w:sz="12" w:space="1" w:color="auto"/>
              </w:pBdr>
              <w:autoSpaceDE/>
              <w:autoSpaceDN/>
              <w:spacing w:line="276" w:lineRule="auto"/>
              <w:rPr>
                <w:sz w:val="18"/>
                <w:szCs w:val="18"/>
              </w:rPr>
            </w:pPr>
            <w:r w:rsidRPr="00A525E7">
              <w:rPr>
                <w:sz w:val="18"/>
                <w:szCs w:val="18"/>
              </w:rPr>
              <w:t xml:space="preserve">Подрядчик:       </w:t>
            </w:r>
          </w:p>
          <w:p w:rsidR="00A525E7" w:rsidRPr="00A525E7" w:rsidRDefault="00A525E7" w:rsidP="00A525E7">
            <w:pPr>
              <w:pBdr>
                <w:bottom w:val="single" w:sz="12" w:space="1" w:color="auto"/>
              </w:pBdr>
              <w:autoSpaceDE/>
              <w:autoSpaceDN/>
              <w:spacing w:line="276" w:lineRule="auto"/>
              <w:rPr>
                <w:sz w:val="18"/>
                <w:szCs w:val="18"/>
              </w:rPr>
            </w:pPr>
            <w:r w:rsidRPr="00A525E7">
              <w:rPr>
                <w:sz w:val="18"/>
                <w:szCs w:val="18"/>
              </w:rPr>
              <w:t xml:space="preserve">                                     </w:t>
            </w:r>
            <w:r>
              <w:rPr>
                <w:sz w:val="18"/>
                <w:szCs w:val="18"/>
              </w:rPr>
              <w:t xml:space="preserve">         </w:t>
            </w:r>
          </w:p>
          <w:p w:rsidR="00A525E7" w:rsidRPr="00A525E7" w:rsidRDefault="00A525E7" w:rsidP="00A525E7">
            <w:pPr>
              <w:autoSpaceDE/>
              <w:autoSpaceDN/>
              <w:spacing w:line="276" w:lineRule="auto"/>
              <w:rPr>
                <w:sz w:val="18"/>
                <w:szCs w:val="18"/>
              </w:rPr>
            </w:pPr>
          </w:p>
        </w:tc>
      </w:tr>
    </w:tbl>
    <w:p w:rsidR="00B16FC7" w:rsidRDefault="00B16FC7" w:rsidP="00A26152">
      <w:pPr>
        <w:spacing w:line="276" w:lineRule="auto"/>
        <w:rPr>
          <w:sz w:val="18"/>
          <w:szCs w:val="18"/>
        </w:rPr>
      </w:pPr>
    </w:p>
    <w:p w:rsidR="008C7E82" w:rsidRPr="008C7E82" w:rsidRDefault="008C7E82" w:rsidP="008C7E82">
      <w:pPr>
        <w:tabs>
          <w:tab w:val="left" w:pos="6690"/>
          <w:tab w:val="left" w:pos="9915"/>
        </w:tabs>
        <w:rPr>
          <w:sz w:val="18"/>
          <w:szCs w:val="18"/>
        </w:rPr>
      </w:pPr>
      <w:r w:rsidRPr="008C7E82">
        <w:rPr>
          <w:sz w:val="18"/>
          <w:szCs w:val="18"/>
        </w:rPr>
        <w:t>Глава администрации</w:t>
      </w:r>
      <w:r w:rsidRPr="008C7E82">
        <w:rPr>
          <w:sz w:val="18"/>
          <w:szCs w:val="18"/>
        </w:rPr>
        <w:tab/>
        <w:t>Генеральный директор</w:t>
      </w:r>
      <w:r>
        <w:rPr>
          <w:sz w:val="18"/>
          <w:szCs w:val="18"/>
        </w:rPr>
        <w:tab/>
      </w:r>
      <w:r w:rsidRPr="008C7E82">
        <w:rPr>
          <w:sz w:val="18"/>
          <w:szCs w:val="18"/>
        </w:rPr>
        <w:t xml:space="preserve">                                                                                                                        </w:t>
      </w:r>
    </w:p>
    <w:p w:rsidR="008C7E82" w:rsidRPr="008C7E82" w:rsidRDefault="008C7E82" w:rsidP="008C7E82">
      <w:pPr>
        <w:tabs>
          <w:tab w:val="left" w:pos="9915"/>
        </w:tabs>
        <w:rPr>
          <w:sz w:val="18"/>
          <w:szCs w:val="18"/>
        </w:rPr>
      </w:pPr>
    </w:p>
    <w:p w:rsidR="008C7E82" w:rsidRPr="008C7E82" w:rsidRDefault="008C7E82" w:rsidP="008C7E82">
      <w:pPr>
        <w:tabs>
          <w:tab w:val="left" w:pos="9915"/>
        </w:tabs>
        <w:rPr>
          <w:sz w:val="18"/>
          <w:szCs w:val="18"/>
        </w:rPr>
      </w:pPr>
      <w:r w:rsidRPr="008C7E82">
        <w:rPr>
          <w:sz w:val="18"/>
          <w:szCs w:val="18"/>
        </w:rPr>
        <w:t>___________________</w:t>
      </w:r>
      <w:proofErr w:type="spellStart"/>
      <w:r w:rsidRPr="008C7E82">
        <w:rPr>
          <w:sz w:val="18"/>
          <w:szCs w:val="18"/>
        </w:rPr>
        <w:t>В.П.Шишкус</w:t>
      </w:r>
      <w:proofErr w:type="spellEnd"/>
      <w:r w:rsidRPr="008C7E82">
        <w:rPr>
          <w:sz w:val="18"/>
          <w:szCs w:val="18"/>
        </w:rPr>
        <w:t xml:space="preserve">                                                                                  _______________ Кондрашевич И.А.                      </w:t>
      </w:r>
    </w:p>
    <w:p w:rsidR="00A26152" w:rsidRPr="00B16FC7" w:rsidRDefault="008C7E82" w:rsidP="00B16FC7">
      <w:pPr>
        <w:tabs>
          <w:tab w:val="left" w:pos="9915"/>
        </w:tabs>
        <w:rPr>
          <w:sz w:val="18"/>
          <w:szCs w:val="18"/>
        </w:rPr>
        <w:sectPr w:rsidR="00A26152" w:rsidRPr="00B16FC7">
          <w:pgSz w:w="16838" w:h="11906" w:orient="landscape"/>
          <w:pgMar w:top="1701" w:right="1134" w:bottom="850" w:left="1134" w:header="708" w:footer="708" w:gutter="0"/>
          <w:cols w:space="720"/>
        </w:sectPr>
      </w:pPr>
      <w:r w:rsidRPr="008C7E82">
        <w:rPr>
          <w:sz w:val="18"/>
          <w:szCs w:val="18"/>
        </w:rPr>
        <w:t xml:space="preserve">         </w:t>
      </w:r>
      <w:proofErr w:type="gramStart"/>
      <w:r w:rsidRPr="008C7E82">
        <w:rPr>
          <w:sz w:val="18"/>
          <w:szCs w:val="18"/>
        </w:rPr>
        <w:t>( Подпись</w:t>
      </w:r>
      <w:proofErr w:type="gramEnd"/>
      <w:r w:rsidRPr="008C7E82">
        <w:rPr>
          <w:sz w:val="18"/>
          <w:szCs w:val="18"/>
        </w:rPr>
        <w:t xml:space="preserve">)              </w:t>
      </w:r>
      <w:proofErr w:type="spellStart"/>
      <w:r w:rsidRPr="008C7E82">
        <w:rPr>
          <w:sz w:val="18"/>
          <w:szCs w:val="18"/>
        </w:rPr>
        <w:t>м.п</w:t>
      </w:r>
      <w:proofErr w:type="spellEnd"/>
      <w:r w:rsidRPr="008C7E82">
        <w:rPr>
          <w:sz w:val="18"/>
          <w:szCs w:val="18"/>
        </w:rPr>
        <w:t xml:space="preserve">                                                                                                         (Подпись)         </w:t>
      </w:r>
      <w:proofErr w:type="spellStart"/>
      <w:r w:rsidRPr="008C7E82">
        <w:rPr>
          <w:sz w:val="18"/>
          <w:szCs w:val="18"/>
        </w:rPr>
        <w:t>м.п</w:t>
      </w:r>
      <w:proofErr w:type="spellEnd"/>
      <w:r w:rsidRPr="008C7E82">
        <w:rPr>
          <w:sz w:val="18"/>
          <w:szCs w:val="18"/>
        </w:rPr>
        <w:t>.</w:t>
      </w:r>
      <w:r w:rsidR="00B16FC7">
        <w:rPr>
          <w:sz w:val="18"/>
          <w:szCs w:val="18"/>
        </w:rPr>
        <w:tab/>
      </w:r>
    </w:p>
    <w:p w:rsidR="00E342D4" w:rsidRDefault="00E342D4" w:rsidP="00A26152">
      <w:pPr>
        <w:spacing w:line="360" w:lineRule="auto"/>
        <w:rPr>
          <w:sz w:val="18"/>
          <w:szCs w:val="18"/>
        </w:rPr>
      </w:pPr>
    </w:p>
    <w:p w:rsidR="00E342D4" w:rsidRPr="00E342D4" w:rsidRDefault="00E342D4" w:rsidP="00E342D4">
      <w:pPr>
        <w:rPr>
          <w:sz w:val="18"/>
          <w:szCs w:val="18"/>
        </w:rPr>
      </w:pPr>
    </w:p>
    <w:p w:rsidR="00E342D4" w:rsidRPr="00E342D4" w:rsidRDefault="00E342D4" w:rsidP="00E342D4">
      <w:pPr>
        <w:pStyle w:val="ConsPlusNormal"/>
        <w:jc w:val="right"/>
        <w:outlineLvl w:val="1"/>
        <w:rPr>
          <w:rFonts w:ascii="Times New Roman" w:eastAsia="Calibri" w:hAnsi="Times New Roman" w:cs="Times New Roman"/>
          <w:sz w:val="18"/>
          <w:szCs w:val="18"/>
        </w:rPr>
      </w:pPr>
      <w:r w:rsidRPr="00E342D4">
        <w:rPr>
          <w:rFonts w:ascii="Times New Roman" w:hAnsi="Times New Roman" w:cs="Times New Roman"/>
          <w:sz w:val="18"/>
          <w:szCs w:val="18"/>
        </w:rPr>
        <w:tab/>
      </w:r>
      <w:r>
        <w:rPr>
          <w:rFonts w:ascii="Times New Roman" w:hAnsi="Times New Roman" w:cs="Times New Roman"/>
          <w:sz w:val="18"/>
          <w:szCs w:val="18"/>
        </w:rPr>
        <w:t>Приложение №7</w:t>
      </w:r>
    </w:p>
    <w:p w:rsidR="00E342D4" w:rsidRPr="00E342D4" w:rsidRDefault="00E342D4" w:rsidP="00E342D4">
      <w:pPr>
        <w:widowControl w:val="0"/>
        <w:suppressAutoHyphens/>
        <w:autoSpaceDE w:val="0"/>
        <w:ind w:firstLine="720"/>
        <w:jc w:val="right"/>
        <w:rPr>
          <w:sz w:val="18"/>
          <w:szCs w:val="18"/>
          <w:lang w:eastAsia="ar-SA"/>
        </w:rPr>
      </w:pPr>
      <w:r w:rsidRPr="00E342D4">
        <w:rPr>
          <w:sz w:val="18"/>
          <w:szCs w:val="18"/>
          <w:lang w:eastAsia="ar-SA"/>
        </w:rPr>
        <w:t>к муниципальному контракту</w:t>
      </w:r>
    </w:p>
    <w:p w:rsidR="00E342D4" w:rsidRPr="00E342D4" w:rsidRDefault="00742D56" w:rsidP="00E342D4">
      <w:pPr>
        <w:widowControl w:val="0"/>
        <w:suppressAutoHyphens/>
        <w:autoSpaceDE w:val="0"/>
        <w:ind w:firstLine="720"/>
        <w:jc w:val="right"/>
        <w:rPr>
          <w:sz w:val="18"/>
          <w:szCs w:val="18"/>
          <w:lang w:eastAsia="ar-SA"/>
        </w:rPr>
      </w:pPr>
      <w:r>
        <w:rPr>
          <w:sz w:val="18"/>
          <w:szCs w:val="18"/>
          <w:lang w:eastAsia="ar-SA"/>
        </w:rPr>
        <w:t>№ 1</w:t>
      </w:r>
      <w:r w:rsidR="00E342D4" w:rsidRPr="00E342D4">
        <w:rPr>
          <w:sz w:val="18"/>
          <w:szCs w:val="18"/>
          <w:lang w:eastAsia="ar-SA"/>
        </w:rPr>
        <w:t xml:space="preserve"> от «</w:t>
      </w:r>
      <w:r w:rsidR="004C11E8">
        <w:rPr>
          <w:sz w:val="18"/>
          <w:szCs w:val="18"/>
          <w:lang w:eastAsia="ar-SA"/>
        </w:rPr>
        <w:t>5</w:t>
      </w:r>
      <w:r w:rsidR="00E342D4" w:rsidRPr="00E342D4">
        <w:rPr>
          <w:sz w:val="18"/>
          <w:szCs w:val="18"/>
          <w:lang w:eastAsia="ar-SA"/>
        </w:rPr>
        <w:t xml:space="preserve">» </w:t>
      </w:r>
      <w:r w:rsidR="004C11E8">
        <w:rPr>
          <w:sz w:val="18"/>
          <w:szCs w:val="18"/>
          <w:lang w:eastAsia="ar-SA"/>
        </w:rPr>
        <w:t>января 2021</w:t>
      </w:r>
      <w:r w:rsidR="00E342D4" w:rsidRPr="00E342D4">
        <w:rPr>
          <w:sz w:val="18"/>
          <w:szCs w:val="18"/>
          <w:lang w:eastAsia="ar-SA"/>
        </w:rPr>
        <w:t xml:space="preserve"> г.</w:t>
      </w:r>
    </w:p>
    <w:p w:rsidR="00E342D4" w:rsidRPr="00E342D4" w:rsidRDefault="00E342D4" w:rsidP="00E342D4">
      <w:pPr>
        <w:spacing w:line="360" w:lineRule="auto"/>
        <w:rPr>
          <w:sz w:val="18"/>
          <w:szCs w:val="18"/>
        </w:rPr>
      </w:pPr>
    </w:p>
    <w:tbl>
      <w:tblPr>
        <w:tblW w:w="148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0"/>
      </w:tblGrid>
      <w:tr w:rsidR="00E342D4" w:rsidRPr="00E342D4" w:rsidTr="00E342D4">
        <w:trPr>
          <w:trHeight w:val="431"/>
        </w:trPr>
        <w:tc>
          <w:tcPr>
            <w:tcW w:w="14850" w:type="dxa"/>
            <w:tcBorders>
              <w:top w:val="nil"/>
              <w:left w:val="nil"/>
              <w:bottom w:val="nil"/>
              <w:right w:val="nil"/>
            </w:tcBorders>
            <w:noWrap/>
            <w:vAlign w:val="center"/>
            <w:hideMark/>
          </w:tcPr>
          <w:p w:rsidR="00E342D4" w:rsidRPr="00E342D4" w:rsidRDefault="00E342D4" w:rsidP="00E342D4">
            <w:pPr>
              <w:rPr>
                <w:b/>
                <w:bCs/>
                <w:sz w:val="18"/>
                <w:szCs w:val="18"/>
              </w:rPr>
            </w:pPr>
            <w:r>
              <w:rPr>
                <w:b/>
                <w:bCs/>
                <w:sz w:val="18"/>
                <w:szCs w:val="18"/>
              </w:rPr>
              <w:t xml:space="preserve">                                  </w:t>
            </w:r>
            <w:r w:rsidRPr="00E342D4">
              <w:rPr>
                <w:b/>
                <w:bCs/>
                <w:sz w:val="18"/>
                <w:szCs w:val="18"/>
              </w:rPr>
              <w:t>График</w:t>
            </w:r>
            <w:r>
              <w:rPr>
                <w:b/>
                <w:bCs/>
                <w:sz w:val="18"/>
                <w:szCs w:val="18"/>
              </w:rPr>
              <w:t xml:space="preserve"> выполнения строительно-монтажных</w:t>
            </w:r>
            <w:r w:rsidRPr="00E342D4">
              <w:rPr>
                <w:b/>
                <w:bCs/>
                <w:sz w:val="18"/>
                <w:szCs w:val="18"/>
              </w:rPr>
              <w:t xml:space="preserve"> работ </w:t>
            </w:r>
          </w:p>
          <w:p w:rsidR="00E342D4" w:rsidRPr="00E342D4" w:rsidRDefault="00E342D4" w:rsidP="00E342D4">
            <w:pPr>
              <w:jc w:val="center"/>
              <w:rPr>
                <w:b/>
                <w:bCs/>
                <w:sz w:val="18"/>
                <w:szCs w:val="18"/>
              </w:rPr>
            </w:pPr>
          </w:p>
        </w:tc>
      </w:tr>
      <w:tr w:rsidR="00E342D4" w:rsidRPr="00E342D4" w:rsidTr="00E342D4">
        <w:trPr>
          <w:trHeight w:val="387"/>
        </w:trPr>
        <w:tc>
          <w:tcPr>
            <w:tcW w:w="14850" w:type="dxa"/>
            <w:tcBorders>
              <w:top w:val="nil"/>
              <w:left w:val="nil"/>
              <w:bottom w:val="nil"/>
              <w:right w:val="nil"/>
            </w:tcBorders>
            <w:vAlign w:val="center"/>
            <w:hideMark/>
          </w:tcPr>
          <w:p w:rsidR="00E342D4" w:rsidRPr="00E342D4" w:rsidRDefault="00E342D4" w:rsidP="00E342D4">
            <w:pPr>
              <w:rPr>
                <w:b/>
                <w:bCs/>
                <w:sz w:val="18"/>
                <w:szCs w:val="18"/>
              </w:rPr>
            </w:pPr>
            <w:r>
              <w:rPr>
                <w:b/>
                <w:bCs/>
                <w:sz w:val="18"/>
                <w:szCs w:val="18"/>
              </w:rPr>
              <w:t xml:space="preserve">                                                       </w:t>
            </w:r>
            <w:r w:rsidRPr="00E342D4">
              <w:rPr>
                <w:b/>
                <w:bCs/>
                <w:sz w:val="18"/>
                <w:szCs w:val="18"/>
              </w:rPr>
              <w:t>Прилагается отдельным файлом</w:t>
            </w:r>
            <w:r>
              <w:rPr>
                <w:b/>
                <w:bCs/>
                <w:sz w:val="18"/>
                <w:szCs w:val="18"/>
              </w:rPr>
              <w:t>.</w:t>
            </w:r>
          </w:p>
        </w:tc>
      </w:tr>
    </w:tbl>
    <w:p w:rsidR="00E342D4" w:rsidRDefault="00E342D4"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Default="001B112E" w:rsidP="00E342D4">
      <w:pPr>
        <w:tabs>
          <w:tab w:val="left" w:pos="7755"/>
        </w:tabs>
        <w:rPr>
          <w:sz w:val="18"/>
          <w:szCs w:val="18"/>
        </w:rPr>
      </w:pPr>
    </w:p>
    <w:p w:rsidR="001B112E" w:rsidRPr="001B112E" w:rsidRDefault="001B112E" w:rsidP="001B112E">
      <w:pPr>
        <w:tabs>
          <w:tab w:val="left" w:pos="7755"/>
        </w:tabs>
        <w:rPr>
          <w:sz w:val="18"/>
          <w:szCs w:val="18"/>
        </w:rPr>
      </w:pPr>
    </w:p>
    <w:p w:rsidR="001B112E" w:rsidRPr="001B112E" w:rsidRDefault="001B112E" w:rsidP="001B112E">
      <w:pPr>
        <w:tabs>
          <w:tab w:val="left" w:pos="7755"/>
        </w:tabs>
        <w:rPr>
          <w:sz w:val="18"/>
          <w:szCs w:val="18"/>
        </w:rPr>
      </w:pPr>
      <w:r>
        <w:rPr>
          <w:sz w:val="18"/>
          <w:szCs w:val="18"/>
        </w:rPr>
        <w:t xml:space="preserve">Глава администрации                                                                                                           </w:t>
      </w:r>
      <w:r w:rsidRPr="001B112E">
        <w:rPr>
          <w:sz w:val="18"/>
          <w:szCs w:val="18"/>
        </w:rPr>
        <w:t>Генеральный директор</w:t>
      </w:r>
      <w:r w:rsidRPr="001B112E">
        <w:rPr>
          <w:sz w:val="18"/>
          <w:szCs w:val="18"/>
        </w:rPr>
        <w:tab/>
        <w:t xml:space="preserve">                                                                                                                        </w:t>
      </w:r>
    </w:p>
    <w:p w:rsidR="001B112E" w:rsidRPr="001B112E" w:rsidRDefault="001B112E" w:rsidP="001B112E">
      <w:pPr>
        <w:tabs>
          <w:tab w:val="left" w:pos="7755"/>
        </w:tabs>
        <w:rPr>
          <w:sz w:val="18"/>
          <w:szCs w:val="18"/>
        </w:rPr>
      </w:pPr>
    </w:p>
    <w:p w:rsidR="001B112E" w:rsidRPr="001B112E" w:rsidRDefault="001B112E" w:rsidP="001B112E">
      <w:pPr>
        <w:tabs>
          <w:tab w:val="left" w:pos="7755"/>
        </w:tabs>
        <w:rPr>
          <w:sz w:val="18"/>
          <w:szCs w:val="18"/>
        </w:rPr>
      </w:pPr>
      <w:r w:rsidRPr="001B112E">
        <w:rPr>
          <w:sz w:val="18"/>
          <w:szCs w:val="18"/>
        </w:rPr>
        <w:t>___________________</w:t>
      </w:r>
      <w:proofErr w:type="spellStart"/>
      <w:r w:rsidRPr="001B112E">
        <w:rPr>
          <w:sz w:val="18"/>
          <w:szCs w:val="18"/>
        </w:rPr>
        <w:t>В.П.Шишкус</w:t>
      </w:r>
      <w:proofErr w:type="spellEnd"/>
      <w:r w:rsidRPr="001B112E">
        <w:rPr>
          <w:sz w:val="18"/>
          <w:szCs w:val="18"/>
        </w:rPr>
        <w:t xml:space="preserve">                                                                                  _______________ Кондрашевич И.А.                      </w:t>
      </w:r>
    </w:p>
    <w:p w:rsidR="00A26152" w:rsidRPr="00E342D4" w:rsidRDefault="001B112E" w:rsidP="001B112E">
      <w:pPr>
        <w:tabs>
          <w:tab w:val="left" w:pos="7755"/>
        </w:tabs>
        <w:rPr>
          <w:sz w:val="18"/>
          <w:szCs w:val="18"/>
        </w:rPr>
        <w:sectPr w:rsidR="00A26152" w:rsidRPr="00E342D4">
          <w:pgSz w:w="11906" w:h="16838"/>
          <w:pgMar w:top="1134" w:right="850" w:bottom="1134" w:left="1701" w:header="708" w:footer="708" w:gutter="0"/>
          <w:cols w:space="720"/>
        </w:sectPr>
      </w:pPr>
      <w:r w:rsidRPr="001B112E">
        <w:rPr>
          <w:sz w:val="18"/>
          <w:szCs w:val="18"/>
        </w:rPr>
        <w:t xml:space="preserve">         </w:t>
      </w:r>
      <w:proofErr w:type="gramStart"/>
      <w:r w:rsidRPr="001B112E">
        <w:rPr>
          <w:sz w:val="18"/>
          <w:szCs w:val="18"/>
        </w:rPr>
        <w:t>( Подпись</w:t>
      </w:r>
      <w:proofErr w:type="gramEnd"/>
      <w:r w:rsidRPr="001B112E">
        <w:rPr>
          <w:sz w:val="18"/>
          <w:szCs w:val="18"/>
        </w:rPr>
        <w:t xml:space="preserve">)              </w:t>
      </w:r>
      <w:proofErr w:type="spellStart"/>
      <w:r w:rsidRPr="001B112E">
        <w:rPr>
          <w:sz w:val="18"/>
          <w:szCs w:val="18"/>
        </w:rPr>
        <w:t>м.п</w:t>
      </w:r>
      <w:proofErr w:type="spellEnd"/>
      <w:r w:rsidRPr="001B112E">
        <w:rPr>
          <w:sz w:val="18"/>
          <w:szCs w:val="18"/>
        </w:rPr>
        <w:t xml:space="preserve">                                                                                                         (Подпись)         </w:t>
      </w:r>
      <w:r w:rsidR="00E342D4">
        <w:rPr>
          <w:sz w:val="18"/>
          <w:szCs w:val="18"/>
        </w:rPr>
        <w:tab/>
      </w:r>
    </w:p>
    <w:p w:rsidR="00A26152" w:rsidRPr="00A26152" w:rsidRDefault="00A26152" w:rsidP="00A26152">
      <w:pPr>
        <w:pStyle w:val="ConsPlusNormal"/>
        <w:jc w:val="right"/>
        <w:outlineLvl w:val="1"/>
        <w:rPr>
          <w:rFonts w:ascii="Times New Roman" w:eastAsia="Calibri" w:hAnsi="Times New Roman" w:cs="Times New Roman"/>
          <w:sz w:val="18"/>
          <w:szCs w:val="18"/>
        </w:rPr>
      </w:pPr>
      <w:r w:rsidRPr="00A26152">
        <w:rPr>
          <w:rFonts w:ascii="Times New Roman" w:hAnsi="Times New Roman" w:cs="Times New Roman"/>
          <w:sz w:val="18"/>
          <w:szCs w:val="18"/>
        </w:rPr>
        <w:lastRenderedPageBreak/>
        <w:t>Приложение №8</w:t>
      </w:r>
    </w:p>
    <w:p w:rsidR="00A26152" w:rsidRPr="00A26152" w:rsidRDefault="00A26152" w:rsidP="00A26152">
      <w:pPr>
        <w:pStyle w:val="ConsPlusNormal"/>
        <w:jc w:val="right"/>
        <w:rPr>
          <w:rFonts w:ascii="Times New Roman" w:hAnsi="Times New Roman" w:cs="Times New Roman"/>
          <w:sz w:val="18"/>
          <w:szCs w:val="18"/>
        </w:rPr>
      </w:pPr>
      <w:r w:rsidRPr="00A26152">
        <w:rPr>
          <w:rFonts w:ascii="Times New Roman" w:hAnsi="Times New Roman" w:cs="Times New Roman"/>
          <w:sz w:val="18"/>
          <w:szCs w:val="18"/>
        </w:rPr>
        <w:t xml:space="preserve">к </w:t>
      </w:r>
      <w:r w:rsidR="00C32318">
        <w:rPr>
          <w:rFonts w:ascii="Times New Roman" w:hAnsi="Times New Roman" w:cs="Times New Roman"/>
          <w:sz w:val="18"/>
          <w:szCs w:val="18"/>
        </w:rPr>
        <w:t>муниципальному к</w:t>
      </w:r>
      <w:r w:rsidRPr="00A26152">
        <w:rPr>
          <w:rFonts w:ascii="Times New Roman" w:hAnsi="Times New Roman" w:cs="Times New Roman"/>
          <w:sz w:val="18"/>
          <w:szCs w:val="18"/>
        </w:rPr>
        <w:t>онтракту</w:t>
      </w:r>
    </w:p>
    <w:p w:rsidR="00A26152" w:rsidRPr="00A26152" w:rsidRDefault="00742D56" w:rsidP="00A26152">
      <w:pPr>
        <w:pStyle w:val="ConsPlusNormal"/>
        <w:jc w:val="right"/>
        <w:rPr>
          <w:rFonts w:ascii="Times New Roman" w:hAnsi="Times New Roman" w:cs="Times New Roman"/>
          <w:sz w:val="18"/>
          <w:szCs w:val="18"/>
        </w:rPr>
      </w:pPr>
      <w:r>
        <w:rPr>
          <w:rFonts w:ascii="Times New Roman" w:hAnsi="Times New Roman" w:cs="Times New Roman"/>
          <w:sz w:val="18"/>
          <w:szCs w:val="18"/>
        </w:rPr>
        <w:t>№ 1</w:t>
      </w:r>
      <w:r w:rsidR="00A26152" w:rsidRPr="00A26152">
        <w:rPr>
          <w:rFonts w:ascii="Times New Roman" w:hAnsi="Times New Roman" w:cs="Times New Roman"/>
          <w:sz w:val="18"/>
          <w:szCs w:val="18"/>
        </w:rPr>
        <w:t xml:space="preserve"> от «</w:t>
      </w:r>
      <w:r w:rsidR="004C11E8">
        <w:rPr>
          <w:rFonts w:ascii="Times New Roman" w:hAnsi="Times New Roman" w:cs="Times New Roman"/>
          <w:sz w:val="18"/>
          <w:szCs w:val="18"/>
        </w:rPr>
        <w:t>5</w:t>
      </w:r>
      <w:r w:rsidR="00A26152" w:rsidRPr="00A26152">
        <w:rPr>
          <w:rFonts w:ascii="Times New Roman" w:hAnsi="Times New Roman" w:cs="Times New Roman"/>
          <w:sz w:val="18"/>
          <w:szCs w:val="18"/>
        </w:rPr>
        <w:t xml:space="preserve">» </w:t>
      </w:r>
      <w:r w:rsidR="004C11E8">
        <w:rPr>
          <w:rFonts w:ascii="Times New Roman" w:hAnsi="Times New Roman" w:cs="Times New Roman"/>
          <w:sz w:val="18"/>
          <w:szCs w:val="18"/>
        </w:rPr>
        <w:t>января 2021</w:t>
      </w:r>
      <w:r w:rsidR="00A26152" w:rsidRPr="00A26152">
        <w:rPr>
          <w:rFonts w:ascii="Times New Roman" w:hAnsi="Times New Roman" w:cs="Times New Roman"/>
          <w:sz w:val="18"/>
          <w:szCs w:val="18"/>
        </w:rPr>
        <w:t xml:space="preserve"> г.</w:t>
      </w:r>
    </w:p>
    <w:p w:rsidR="00A26152" w:rsidRPr="00A26152" w:rsidRDefault="00A26152" w:rsidP="00A26152">
      <w:pPr>
        <w:spacing w:line="360" w:lineRule="auto"/>
        <w:rPr>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34"/>
        <w:gridCol w:w="3195"/>
        <w:gridCol w:w="1134"/>
        <w:gridCol w:w="1276"/>
        <w:gridCol w:w="1559"/>
        <w:gridCol w:w="2838"/>
        <w:gridCol w:w="3930"/>
        <w:gridCol w:w="312"/>
      </w:tblGrid>
      <w:tr w:rsidR="00A26152" w:rsidRPr="00A26152" w:rsidTr="00A26152">
        <w:trPr>
          <w:gridBefore w:val="1"/>
          <w:wBefore w:w="406" w:type="dxa"/>
          <w:trHeight w:val="431"/>
        </w:trPr>
        <w:tc>
          <w:tcPr>
            <w:tcW w:w="14478" w:type="dxa"/>
            <w:gridSpan w:val="8"/>
            <w:tcBorders>
              <w:top w:val="nil"/>
              <w:left w:val="nil"/>
              <w:bottom w:val="nil"/>
              <w:right w:val="nil"/>
            </w:tcBorders>
            <w:noWrap/>
            <w:vAlign w:val="center"/>
            <w:hideMark/>
          </w:tcPr>
          <w:p w:rsidR="00A26152" w:rsidRPr="00A26152" w:rsidRDefault="00A26152" w:rsidP="00A26152">
            <w:pPr>
              <w:jc w:val="center"/>
              <w:rPr>
                <w:b/>
                <w:bCs/>
                <w:sz w:val="18"/>
                <w:szCs w:val="18"/>
              </w:rPr>
            </w:pPr>
            <w:r w:rsidRPr="00A26152">
              <w:rPr>
                <w:b/>
                <w:bCs/>
                <w:sz w:val="18"/>
                <w:szCs w:val="18"/>
              </w:rPr>
              <w:t xml:space="preserve">График оплаты выполненных работ </w:t>
            </w:r>
          </w:p>
          <w:p w:rsidR="00A26152" w:rsidRPr="00A26152" w:rsidRDefault="00A26152" w:rsidP="00A26152">
            <w:pPr>
              <w:jc w:val="center"/>
              <w:rPr>
                <w:b/>
                <w:bCs/>
                <w:sz w:val="18"/>
                <w:szCs w:val="18"/>
              </w:rPr>
            </w:pPr>
          </w:p>
        </w:tc>
      </w:tr>
      <w:tr w:rsidR="00A26152" w:rsidRPr="00A26152" w:rsidTr="00A26152">
        <w:trPr>
          <w:gridBefore w:val="1"/>
          <w:wBefore w:w="406" w:type="dxa"/>
          <w:trHeight w:val="387"/>
        </w:trPr>
        <w:tc>
          <w:tcPr>
            <w:tcW w:w="14478" w:type="dxa"/>
            <w:gridSpan w:val="8"/>
            <w:tcBorders>
              <w:top w:val="nil"/>
              <w:left w:val="nil"/>
              <w:bottom w:val="nil"/>
              <w:right w:val="nil"/>
            </w:tcBorders>
            <w:vAlign w:val="center"/>
            <w:hideMark/>
          </w:tcPr>
          <w:p w:rsidR="00A26152" w:rsidRPr="00A26152" w:rsidRDefault="00C32318" w:rsidP="00C32318">
            <w:pPr>
              <w:jc w:val="center"/>
              <w:rPr>
                <w:b/>
                <w:bCs/>
                <w:sz w:val="18"/>
                <w:szCs w:val="18"/>
              </w:rPr>
            </w:pPr>
            <w:r w:rsidRPr="00C32318">
              <w:rPr>
                <w:b/>
                <w:bCs/>
                <w:sz w:val="18"/>
                <w:szCs w:val="18"/>
              </w:rPr>
              <w:t>Прилага</w:t>
            </w:r>
            <w:r>
              <w:rPr>
                <w:b/>
                <w:bCs/>
                <w:sz w:val="18"/>
                <w:szCs w:val="18"/>
              </w:rPr>
              <w:t>ется отдельным файлом</w:t>
            </w:r>
          </w:p>
        </w:tc>
      </w:tr>
      <w:tr w:rsidR="00A26152" w:rsidRPr="00A26152" w:rsidTr="00A26152">
        <w:trPr>
          <w:gridAfter w:val="2"/>
          <w:wAfter w:w="4242" w:type="dxa"/>
          <w:trHeight w:val="315"/>
        </w:trPr>
        <w:tc>
          <w:tcPr>
            <w:tcW w:w="10642" w:type="dxa"/>
            <w:gridSpan w:val="7"/>
            <w:tcBorders>
              <w:top w:val="nil"/>
              <w:left w:val="nil"/>
              <w:bottom w:val="nil"/>
              <w:right w:val="nil"/>
            </w:tcBorders>
            <w:noWrap/>
            <w:vAlign w:val="center"/>
          </w:tcPr>
          <w:p w:rsidR="00A26152" w:rsidRDefault="00A26152" w:rsidP="00A26152">
            <w:pPr>
              <w:rPr>
                <w:sz w:val="18"/>
                <w:szCs w:val="18"/>
              </w:rPr>
            </w:pP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270E9B" w:rsidRPr="00A26152" w:rsidRDefault="00270E9B" w:rsidP="00A26152">
            <w:pPr>
              <w:rPr>
                <w:sz w:val="18"/>
                <w:szCs w:val="18"/>
              </w:rPr>
            </w:pPr>
          </w:p>
          <w:p w:rsidR="00A26152" w:rsidRPr="00A26152" w:rsidRDefault="00A26152" w:rsidP="00A26152">
            <w:pPr>
              <w:rPr>
                <w:sz w:val="18"/>
                <w:szCs w:val="18"/>
              </w:rPr>
            </w:pPr>
            <w:r w:rsidRPr="00A26152">
              <w:rPr>
                <w:sz w:val="18"/>
                <w:szCs w:val="18"/>
              </w:rPr>
              <w:t>.</w:t>
            </w:r>
          </w:p>
        </w:tc>
      </w:tr>
      <w:tr w:rsidR="00A26152" w:rsidRPr="00A26152" w:rsidTr="00A26152">
        <w:trPr>
          <w:gridAfter w:val="2"/>
          <w:wAfter w:w="4242" w:type="dxa"/>
          <w:trHeight w:val="315"/>
        </w:trPr>
        <w:tc>
          <w:tcPr>
            <w:tcW w:w="640" w:type="dxa"/>
            <w:gridSpan w:val="2"/>
            <w:tcBorders>
              <w:top w:val="nil"/>
              <w:left w:val="nil"/>
              <w:bottom w:val="nil"/>
              <w:right w:val="nil"/>
            </w:tcBorders>
            <w:noWrap/>
            <w:vAlign w:val="center"/>
          </w:tcPr>
          <w:p w:rsidR="00A26152" w:rsidRDefault="00A26152" w:rsidP="00A26152">
            <w:pPr>
              <w:rPr>
                <w:color w:val="000000"/>
                <w:sz w:val="18"/>
                <w:szCs w:val="18"/>
              </w:rPr>
            </w:pPr>
          </w:p>
          <w:p w:rsidR="00270E9B" w:rsidRDefault="00270E9B" w:rsidP="00A26152">
            <w:pPr>
              <w:rPr>
                <w:color w:val="000000"/>
                <w:sz w:val="18"/>
                <w:szCs w:val="18"/>
              </w:rPr>
            </w:pPr>
          </w:p>
          <w:p w:rsidR="00270E9B" w:rsidRPr="00A26152" w:rsidRDefault="00270E9B" w:rsidP="00A26152">
            <w:pPr>
              <w:rPr>
                <w:color w:val="000000"/>
                <w:sz w:val="18"/>
                <w:szCs w:val="18"/>
              </w:rPr>
            </w:pPr>
          </w:p>
        </w:tc>
        <w:tc>
          <w:tcPr>
            <w:tcW w:w="3195" w:type="dxa"/>
            <w:tcBorders>
              <w:top w:val="nil"/>
              <w:left w:val="nil"/>
              <w:bottom w:val="nil"/>
              <w:right w:val="nil"/>
            </w:tcBorders>
            <w:noWrap/>
            <w:vAlign w:val="center"/>
          </w:tcPr>
          <w:p w:rsidR="00270E9B" w:rsidRPr="00A26152" w:rsidRDefault="00270E9B" w:rsidP="00A26152">
            <w:pPr>
              <w:rPr>
                <w:color w:val="000000"/>
                <w:sz w:val="18"/>
                <w:szCs w:val="18"/>
              </w:rPr>
            </w:pPr>
          </w:p>
        </w:tc>
        <w:tc>
          <w:tcPr>
            <w:tcW w:w="1134"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1276"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1559"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2838" w:type="dxa"/>
            <w:tcBorders>
              <w:top w:val="nil"/>
              <w:left w:val="nil"/>
              <w:bottom w:val="nil"/>
              <w:right w:val="nil"/>
            </w:tcBorders>
            <w:noWrap/>
            <w:vAlign w:val="center"/>
          </w:tcPr>
          <w:p w:rsidR="00A26152" w:rsidRPr="00A26152" w:rsidRDefault="00A26152" w:rsidP="00A26152">
            <w:pPr>
              <w:rPr>
                <w:color w:val="000000"/>
                <w:sz w:val="18"/>
                <w:szCs w:val="18"/>
              </w:rPr>
            </w:pPr>
          </w:p>
        </w:tc>
      </w:tr>
      <w:tr w:rsidR="00A26152" w:rsidRPr="00A26152" w:rsidTr="00A26152">
        <w:trPr>
          <w:gridAfter w:val="2"/>
          <w:wAfter w:w="4242" w:type="dxa"/>
          <w:trHeight w:val="315"/>
        </w:trPr>
        <w:tc>
          <w:tcPr>
            <w:tcW w:w="10642" w:type="dxa"/>
            <w:gridSpan w:val="7"/>
            <w:tcBorders>
              <w:top w:val="nil"/>
              <w:left w:val="nil"/>
              <w:bottom w:val="nil"/>
              <w:right w:val="nil"/>
            </w:tcBorders>
            <w:noWrap/>
            <w:vAlign w:val="center"/>
          </w:tcPr>
          <w:tbl>
            <w:tblPr>
              <w:tblStyle w:val="afffb"/>
              <w:tblW w:w="14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8"/>
              <w:gridCol w:w="7393"/>
            </w:tblGrid>
            <w:tr w:rsidR="008511C3" w:rsidRPr="00A26152" w:rsidTr="00913751">
              <w:tc>
                <w:tcPr>
                  <w:tcW w:w="6838" w:type="dxa"/>
                </w:tcPr>
                <w:p w:rsidR="008511C3" w:rsidRPr="00A26152" w:rsidRDefault="008511C3" w:rsidP="008511C3">
                  <w:pPr>
                    <w:pStyle w:val="ConsPlusNonformat"/>
                    <w:rPr>
                      <w:rFonts w:ascii="Times New Roman" w:hAnsi="Times New Roman" w:cs="Times New Roman"/>
                      <w:sz w:val="18"/>
                      <w:szCs w:val="18"/>
                    </w:rPr>
                  </w:pPr>
                  <w:proofErr w:type="gramStart"/>
                  <w:r w:rsidRPr="00A26152">
                    <w:rPr>
                      <w:rFonts w:ascii="Times New Roman" w:hAnsi="Times New Roman" w:cs="Times New Roman"/>
                      <w:sz w:val="18"/>
                      <w:szCs w:val="18"/>
                    </w:rPr>
                    <w:t xml:space="preserve">Заказчик:   </w:t>
                  </w:r>
                  <w:proofErr w:type="gramEnd"/>
                  <w:r w:rsidRPr="00A26152">
                    <w:rPr>
                      <w:rFonts w:ascii="Times New Roman" w:hAnsi="Times New Roman" w:cs="Times New Roman"/>
                      <w:sz w:val="18"/>
                      <w:szCs w:val="18"/>
                    </w:rPr>
                    <w:t xml:space="preserve">                                                                                                                                                                                                             _________________________</w:t>
                  </w:r>
                </w:p>
                <w:p w:rsidR="008511C3" w:rsidRPr="00A26152" w:rsidRDefault="008511C3" w:rsidP="008511C3">
                  <w:pPr>
                    <w:pStyle w:val="ConsPlusNonformat"/>
                    <w:rPr>
                      <w:rFonts w:ascii="Times New Roman" w:hAnsi="Times New Roman" w:cs="Times New Roman"/>
                      <w:sz w:val="18"/>
                      <w:szCs w:val="18"/>
                    </w:rPr>
                  </w:pPr>
                  <w:r w:rsidRPr="00A26152">
                    <w:rPr>
                      <w:rFonts w:ascii="Times New Roman" w:hAnsi="Times New Roman" w:cs="Times New Roman"/>
                      <w:sz w:val="18"/>
                      <w:szCs w:val="18"/>
                    </w:rPr>
                    <w:t xml:space="preserve">  М.П.                                                                                                                                    </w:t>
                  </w:r>
                </w:p>
              </w:tc>
              <w:tc>
                <w:tcPr>
                  <w:tcW w:w="7393" w:type="dxa"/>
                </w:tcPr>
                <w:p w:rsidR="008511C3" w:rsidRPr="00A26152" w:rsidRDefault="008511C3" w:rsidP="008511C3">
                  <w:pPr>
                    <w:pStyle w:val="ConsPlusNonformat"/>
                    <w:jc w:val="both"/>
                    <w:rPr>
                      <w:rFonts w:ascii="Times New Roman" w:hAnsi="Times New Roman" w:cs="Times New Roman"/>
                      <w:sz w:val="18"/>
                      <w:szCs w:val="18"/>
                    </w:rPr>
                  </w:pPr>
                  <w:proofErr w:type="gramStart"/>
                  <w:r w:rsidRPr="00A26152">
                    <w:rPr>
                      <w:rFonts w:ascii="Times New Roman" w:hAnsi="Times New Roman" w:cs="Times New Roman"/>
                      <w:sz w:val="18"/>
                      <w:szCs w:val="18"/>
                    </w:rPr>
                    <w:t xml:space="preserve">Подрядчик:   </w:t>
                  </w:r>
                  <w:proofErr w:type="gramEnd"/>
                  <w:r w:rsidRPr="00A26152">
                    <w:rPr>
                      <w:rFonts w:ascii="Times New Roman" w:hAnsi="Times New Roman" w:cs="Times New Roman"/>
                      <w:sz w:val="18"/>
                      <w:szCs w:val="18"/>
                    </w:rPr>
                    <w:t xml:space="preserve">                                                                          _________________________</w:t>
                  </w:r>
                </w:p>
                <w:p w:rsidR="008511C3" w:rsidRPr="00A26152" w:rsidRDefault="008511C3" w:rsidP="008511C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М.П. </w:t>
                  </w:r>
                </w:p>
                <w:p w:rsidR="008511C3" w:rsidRPr="00A26152" w:rsidRDefault="008511C3" w:rsidP="008511C3">
                  <w:pPr>
                    <w:spacing w:line="276" w:lineRule="auto"/>
                    <w:rPr>
                      <w:sz w:val="18"/>
                      <w:szCs w:val="18"/>
                    </w:rPr>
                  </w:pPr>
                </w:p>
              </w:tc>
            </w:tr>
          </w:tbl>
          <w:p w:rsidR="00A26152" w:rsidRPr="00A26152" w:rsidRDefault="00A26152" w:rsidP="00A26152">
            <w:pPr>
              <w:rPr>
                <w:sz w:val="18"/>
                <w:szCs w:val="18"/>
              </w:rPr>
            </w:pPr>
          </w:p>
        </w:tc>
      </w:tr>
      <w:tr w:rsidR="00A26152" w:rsidRPr="00A26152" w:rsidTr="00A26152">
        <w:trPr>
          <w:gridAfter w:val="2"/>
          <w:wAfter w:w="4242" w:type="dxa"/>
          <w:trHeight w:val="315"/>
        </w:trPr>
        <w:tc>
          <w:tcPr>
            <w:tcW w:w="10642" w:type="dxa"/>
            <w:gridSpan w:val="7"/>
            <w:tcBorders>
              <w:top w:val="nil"/>
              <w:left w:val="nil"/>
              <w:bottom w:val="nil"/>
              <w:right w:val="nil"/>
            </w:tcBorders>
            <w:noWrap/>
            <w:vAlign w:val="center"/>
            <w:hideMark/>
          </w:tcPr>
          <w:p w:rsidR="00A26152" w:rsidRPr="00A26152" w:rsidRDefault="00A26152" w:rsidP="00A26152">
            <w:pPr>
              <w:rPr>
                <w:color w:val="000000"/>
                <w:sz w:val="18"/>
                <w:szCs w:val="18"/>
              </w:rPr>
            </w:pPr>
          </w:p>
        </w:tc>
      </w:tr>
      <w:tr w:rsidR="00A26152" w:rsidRPr="00A26152" w:rsidTr="00A26152">
        <w:trPr>
          <w:gridAfter w:val="2"/>
          <w:wAfter w:w="4242" w:type="dxa"/>
          <w:trHeight w:val="315"/>
        </w:trPr>
        <w:tc>
          <w:tcPr>
            <w:tcW w:w="10642" w:type="dxa"/>
            <w:gridSpan w:val="7"/>
            <w:tcBorders>
              <w:top w:val="nil"/>
              <w:left w:val="nil"/>
              <w:bottom w:val="nil"/>
              <w:right w:val="nil"/>
            </w:tcBorders>
            <w:noWrap/>
            <w:vAlign w:val="center"/>
            <w:hideMark/>
          </w:tcPr>
          <w:p w:rsidR="008C7E82" w:rsidRPr="008C7E82" w:rsidRDefault="008C7E82" w:rsidP="008C7E82">
            <w:pPr>
              <w:rPr>
                <w:color w:val="000000"/>
                <w:sz w:val="18"/>
                <w:szCs w:val="18"/>
              </w:rPr>
            </w:pPr>
          </w:p>
          <w:p w:rsidR="00A26152" w:rsidRPr="00A26152" w:rsidRDefault="008C7E82" w:rsidP="008C7E82">
            <w:pPr>
              <w:rPr>
                <w:color w:val="000000"/>
                <w:sz w:val="18"/>
                <w:szCs w:val="18"/>
              </w:rPr>
            </w:pPr>
            <w:r w:rsidRPr="008C7E82">
              <w:rPr>
                <w:color w:val="000000"/>
                <w:sz w:val="18"/>
                <w:szCs w:val="18"/>
              </w:rPr>
              <w:t xml:space="preserve"> </w:t>
            </w:r>
          </w:p>
        </w:tc>
      </w:tr>
      <w:tr w:rsidR="00A26152" w:rsidRPr="00A26152" w:rsidTr="00A26152">
        <w:trPr>
          <w:gridAfter w:val="2"/>
          <w:wAfter w:w="4242" w:type="dxa"/>
          <w:trHeight w:val="315"/>
        </w:trPr>
        <w:tc>
          <w:tcPr>
            <w:tcW w:w="640" w:type="dxa"/>
            <w:gridSpan w:val="2"/>
            <w:tcBorders>
              <w:top w:val="nil"/>
              <w:left w:val="nil"/>
              <w:bottom w:val="nil"/>
              <w:right w:val="nil"/>
            </w:tcBorders>
            <w:noWrap/>
            <w:vAlign w:val="center"/>
          </w:tcPr>
          <w:p w:rsidR="00A26152" w:rsidRPr="00A26152" w:rsidRDefault="00A26152" w:rsidP="00A26152">
            <w:pPr>
              <w:rPr>
                <w:color w:val="000000"/>
                <w:sz w:val="18"/>
                <w:szCs w:val="18"/>
              </w:rPr>
            </w:pPr>
          </w:p>
        </w:tc>
        <w:tc>
          <w:tcPr>
            <w:tcW w:w="3195"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1134"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1276"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1559" w:type="dxa"/>
            <w:tcBorders>
              <w:top w:val="nil"/>
              <w:left w:val="nil"/>
              <w:bottom w:val="nil"/>
              <w:right w:val="nil"/>
            </w:tcBorders>
            <w:noWrap/>
            <w:vAlign w:val="center"/>
          </w:tcPr>
          <w:p w:rsidR="00A26152" w:rsidRPr="00A26152" w:rsidRDefault="00A26152" w:rsidP="00A26152">
            <w:pPr>
              <w:rPr>
                <w:color w:val="000000"/>
                <w:sz w:val="18"/>
                <w:szCs w:val="18"/>
              </w:rPr>
            </w:pPr>
          </w:p>
        </w:tc>
        <w:tc>
          <w:tcPr>
            <w:tcW w:w="2838" w:type="dxa"/>
            <w:tcBorders>
              <w:top w:val="nil"/>
              <w:left w:val="nil"/>
              <w:bottom w:val="nil"/>
              <w:right w:val="nil"/>
            </w:tcBorders>
            <w:noWrap/>
            <w:vAlign w:val="center"/>
          </w:tcPr>
          <w:p w:rsidR="00A26152" w:rsidRPr="00A26152" w:rsidRDefault="00A26152" w:rsidP="00A26152">
            <w:pPr>
              <w:rPr>
                <w:color w:val="000000"/>
                <w:sz w:val="18"/>
                <w:szCs w:val="18"/>
              </w:rPr>
            </w:pPr>
          </w:p>
        </w:tc>
      </w:tr>
      <w:tr w:rsidR="00A26152" w:rsidRPr="00A26152" w:rsidTr="00A26152">
        <w:trPr>
          <w:gridAfter w:val="2"/>
          <w:wAfter w:w="4242" w:type="dxa"/>
          <w:trHeight w:val="102"/>
        </w:trPr>
        <w:tc>
          <w:tcPr>
            <w:tcW w:w="10642" w:type="dxa"/>
            <w:gridSpan w:val="7"/>
            <w:tcBorders>
              <w:top w:val="nil"/>
              <w:left w:val="nil"/>
              <w:bottom w:val="nil"/>
              <w:right w:val="nil"/>
            </w:tcBorders>
            <w:vAlign w:val="center"/>
            <w:hideMark/>
          </w:tcPr>
          <w:p w:rsidR="00A26152" w:rsidRPr="00A26152" w:rsidRDefault="00A26152" w:rsidP="00A26152">
            <w:pPr>
              <w:rPr>
                <w:color w:val="000000"/>
                <w:sz w:val="18"/>
                <w:szCs w:val="18"/>
              </w:rPr>
            </w:pPr>
            <w:r w:rsidRPr="00A26152">
              <w:rPr>
                <w:color w:val="000000"/>
                <w:sz w:val="18"/>
                <w:szCs w:val="18"/>
              </w:rPr>
              <w:t>--------------------------------</w:t>
            </w:r>
          </w:p>
        </w:tc>
      </w:tr>
      <w:tr w:rsidR="00A26152" w:rsidRPr="00A26152" w:rsidTr="00A26152">
        <w:trPr>
          <w:gridAfter w:val="1"/>
          <w:wAfter w:w="312" w:type="dxa"/>
          <w:trHeight w:val="315"/>
        </w:trPr>
        <w:tc>
          <w:tcPr>
            <w:tcW w:w="14572" w:type="dxa"/>
            <w:gridSpan w:val="8"/>
            <w:tcBorders>
              <w:top w:val="nil"/>
              <w:left w:val="nil"/>
              <w:bottom w:val="nil"/>
              <w:right w:val="nil"/>
            </w:tcBorders>
            <w:noWrap/>
            <w:vAlign w:val="center"/>
            <w:hideMark/>
          </w:tcPr>
          <w:p w:rsidR="00A26152" w:rsidRPr="00A26152" w:rsidRDefault="00A26152" w:rsidP="00A26152">
            <w:pPr>
              <w:rPr>
                <w:sz w:val="18"/>
                <w:szCs w:val="18"/>
              </w:rPr>
            </w:pPr>
            <w:r w:rsidRPr="00A26152">
              <w:rPr>
                <w:sz w:val="18"/>
                <w:szCs w:val="18"/>
              </w:rPr>
              <w:t>&lt;1&gt; Суммы подлежат корректировке по итогам проведения закупки и определения победителя с учетом пропорционального снижения начальной (максимальной) цены контракта участником закупки, с которым заключается контракт.</w:t>
            </w:r>
          </w:p>
        </w:tc>
      </w:tr>
    </w:tbl>
    <w:p w:rsidR="008511C3" w:rsidRDefault="008511C3" w:rsidP="00A26152">
      <w:pPr>
        <w:spacing w:line="360" w:lineRule="auto"/>
        <w:rPr>
          <w:sz w:val="18"/>
          <w:szCs w:val="18"/>
        </w:rPr>
      </w:pPr>
    </w:p>
    <w:p w:rsidR="008511C3" w:rsidRPr="008511C3" w:rsidRDefault="008511C3" w:rsidP="008511C3">
      <w:pPr>
        <w:rPr>
          <w:sz w:val="18"/>
          <w:szCs w:val="18"/>
        </w:rPr>
      </w:pPr>
    </w:p>
    <w:p w:rsidR="008511C3" w:rsidRDefault="008511C3" w:rsidP="008511C3">
      <w:pPr>
        <w:rPr>
          <w:sz w:val="18"/>
          <w:szCs w:val="18"/>
        </w:rPr>
      </w:pPr>
    </w:p>
    <w:p w:rsidR="008511C3" w:rsidRPr="008511C3" w:rsidRDefault="008511C3" w:rsidP="008511C3">
      <w:pPr>
        <w:rPr>
          <w:sz w:val="18"/>
          <w:szCs w:val="18"/>
        </w:rPr>
      </w:pPr>
      <w:r w:rsidRPr="008511C3">
        <w:rPr>
          <w:sz w:val="18"/>
          <w:szCs w:val="18"/>
        </w:rPr>
        <w:t>Глава администрации</w:t>
      </w:r>
      <w:r w:rsidRPr="008511C3">
        <w:rPr>
          <w:sz w:val="18"/>
          <w:szCs w:val="18"/>
        </w:rPr>
        <w:tab/>
        <w:t xml:space="preserve">                                                                                                Генеральный директор</w:t>
      </w:r>
      <w:r w:rsidRPr="008511C3">
        <w:rPr>
          <w:sz w:val="18"/>
          <w:szCs w:val="18"/>
        </w:rPr>
        <w:tab/>
        <w:t xml:space="preserve">                                                                                                                        </w:t>
      </w:r>
    </w:p>
    <w:p w:rsidR="008511C3" w:rsidRPr="008511C3" w:rsidRDefault="008511C3" w:rsidP="008511C3">
      <w:pPr>
        <w:rPr>
          <w:sz w:val="18"/>
          <w:szCs w:val="18"/>
        </w:rPr>
      </w:pPr>
    </w:p>
    <w:p w:rsidR="008511C3" w:rsidRPr="008511C3" w:rsidRDefault="008511C3" w:rsidP="008511C3">
      <w:pPr>
        <w:rPr>
          <w:sz w:val="18"/>
          <w:szCs w:val="18"/>
        </w:rPr>
      </w:pPr>
      <w:r w:rsidRPr="008511C3">
        <w:rPr>
          <w:sz w:val="18"/>
          <w:szCs w:val="18"/>
        </w:rPr>
        <w:t>___________________</w:t>
      </w:r>
      <w:proofErr w:type="spellStart"/>
      <w:r w:rsidRPr="008511C3">
        <w:rPr>
          <w:sz w:val="18"/>
          <w:szCs w:val="18"/>
        </w:rPr>
        <w:t>В.П.Шишкус</w:t>
      </w:r>
      <w:proofErr w:type="spellEnd"/>
      <w:r w:rsidRPr="008511C3">
        <w:rPr>
          <w:sz w:val="18"/>
          <w:szCs w:val="18"/>
        </w:rPr>
        <w:t xml:space="preserve">                                                                                  _______________ Кондрашевич И.А.                      </w:t>
      </w:r>
    </w:p>
    <w:p w:rsidR="008511C3" w:rsidRDefault="00A525E7" w:rsidP="008511C3">
      <w:pPr>
        <w:rPr>
          <w:sz w:val="18"/>
          <w:szCs w:val="18"/>
        </w:rPr>
      </w:pPr>
      <w:r>
        <w:rPr>
          <w:sz w:val="18"/>
          <w:szCs w:val="18"/>
        </w:rPr>
        <w:t xml:space="preserve">         (</w:t>
      </w:r>
      <w:proofErr w:type="gramStart"/>
      <w:r w:rsidR="008511C3" w:rsidRPr="008511C3">
        <w:rPr>
          <w:sz w:val="18"/>
          <w:szCs w:val="18"/>
        </w:rPr>
        <w:t xml:space="preserve">Подпись)   </w:t>
      </w:r>
      <w:proofErr w:type="gramEnd"/>
      <w:r w:rsidR="008511C3" w:rsidRPr="008511C3">
        <w:rPr>
          <w:sz w:val="18"/>
          <w:szCs w:val="18"/>
        </w:rPr>
        <w:t xml:space="preserve">           </w:t>
      </w:r>
      <w:proofErr w:type="spellStart"/>
      <w:r w:rsidR="008511C3" w:rsidRPr="008511C3">
        <w:rPr>
          <w:sz w:val="18"/>
          <w:szCs w:val="18"/>
        </w:rPr>
        <w:t>м.п</w:t>
      </w:r>
      <w:proofErr w:type="spellEnd"/>
      <w:r w:rsidR="008511C3" w:rsidRPr="008511C3">
        <w:rPr>
          <w:sz w:val="18"/>
          <w:szCs w:val="18"/>
        </w:rPr>
        <w:t xml:space="preserve">                                                                                                         (Подпись)         </w:t>
      </w:r>
      <w:proofErr w:type="spellStart"/>
      <w:r>
        <w:rPr>
          <w:sz w:val="18"/>
          <w:szCs w:val="18"/>
        </w:rPr>
        <w:t>м.п</w:t>
      </w:r>
      <w:proofErr w:type="spellEnd"/>
      <w:r>
        <w:rPr>
          <w:sz w:val="18"/>
          <w:szCs w:val="18"/>
        </w:rPr>
        <w:t>.</w:t>
      </w:r>
    </w:p>
    <w:p w:rsidR="008511C3" w:rsidRDefault="008511C3" w:rsidP="008511C3">
      <w:pPr>
        <w:rPr>
          <w:sz w:val="18"/>
          <w:szCs w:val="18"/>
        </w:rPr>
      </w:pPr>
    </w:p>
    <w:p w:rsidR="00A26152" w:rsidRPr="008511C3" w:rsidRDefault="00A26152" w:rsidP="008511C3">
      <w:pPr>
        <w:rPr>
          <w:sz w:val="18"/>
          <w:szCs w:val="18"/>
        </w:rPr>
        <w:sectPr w:rsidR="00A26152" w:rsidRPr="008511C3">
          <w:pgSz w:w="16838" w:h="11906" w:orient="landscape"/>
          <w:pgMar w:top="1701" w:right="1134" w:bottom="850" w:left="1134" w:header="708" w:footer="708" w:gutter="0"/>
          <w:cols w:space="720"/>
        </w:sectPr>
      </w:pPr>
    </w:p>
    <w:p w:rsidR="00A26152" w:rsidRPr="00A26152" w:rsidRDefault="00A26152" w:rsidP="00A26152">
      <w:pPr>
        <w:rPr>
          <w:b/>
          <w:bCs/>
          <w:sz w:val="18"/>
          <w:szCs w:val="18"/>
        </w:rPr>
      </w:pPr>
    </w:p>
    <w:p w:rsidR="00A26152" w:rsidRDefault="00A26152" w:rsidP="00A26152">
      <w:pPr>
        <w:rPr>
          <w:sz w:val="18"/>
          <w:szCs w:val="18"/>
        </w:rPr>
      </w:pPr>
    </w:p>
    <w:p w:rsidR="00270E9B" w:rsidRDefault="00270E9B" w:rsidP="00A26152">
      <w:pPr>
        <w:rPr>
          <w:sz w:val="18"/>
          <w:szCs w:val="18"/>
        </w:rPr>
      </w:pPr>
    </w:p>
    <w:p w:rsidR="00270E9B" w:rsidRDefault="001E48F3" w:rsidP="00C32318">
      <w:pPr>
        <w:ind w:left="-1276"/>
        <w:rPr>
          <w:sz w:val="18"/>
          <w:szCs w:val="18"/>
        </w:rPr>
      </w:pPr>
      <w:r w:rsidRPr="001E48F3">
        <w:rPr>
          <w:noProof/>
        </w:rPr>
        <w:drawing>
          <wp:inline distT="0" distB="0" distL="0" distR="0">
            <wp:extent cx="7120586" cy="56388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25266" cy="5642506"/>
                    </a:xfrm>
                    <a:prstGeom prst="rect">
                      <a:avLst/>
                    </a:prstGeom>
                    <a:noFill/>
                    <a:ln>
                      <a:noFill/>
                    </a:ln>
                  </pic:spPr>
                </pic:pic>
              </a:graphicData>
            </a:graphic>
          </wp:inline>
        </w:drawing>
      </w: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A525E7" w:rsidRPr="00A525E7" w:rsidRDefault="00A525E7" w:rsidP="00A525E7">
      <w:pPr>
        <w:rPr>
          <w:sz w:val="18"/>
          <w:szCs w:val="18"/>
        </w:rPr>
      </w:pPr>
      <w:r w:rsidRPr="00A525E7">
        <w:rPr>
          <w:sz w:val="18"/>
          <w:szCs w:val="18"/>
        </w:rPr>
        <w:t>Глава администрации</w:t>
      </w:r>
      <w:r w:rsidRPr="00A525E7">
        <w:rPr>
          <w:sz w:val="18"/>
          <w:szCs w:val="18"/>
        </w:rPr>
        <w:tab/>
        <w:t xml:space="preserve">                                                                                                Генеральный директор</w:t>
      </w:r>
      <w:r w:rsidRPr="00A525E7">
        <w:rPr>
          <w:sz w:val="18"/>
          <w:szCs w:val="18"/>
        </w:rPr>
        <w:tab/>
        <w:t xml:space="preserve">                                                                                                                        </w:t>
      </w:r>
    </w:p>
    <w:p w:rsidR="00A525E7" w:rsidRPr="00A525E7" w:rsidRDefault="00A525E7" w:rsidP="00A525E7">
      <w:pPr>
        <w:rPr>
          <w:sz w:val="18"/>
          <w:szCs w:val="18"/>
        </w:rPr>
      </w:pPr>
    </w:p>
    <w:p w:rsidR="00A525E7" w:rsidRPr="00A525E7" w:rsidRDefault="00A525E7" w:rsidP="00A525E7">
      <w:pPr>
        <w:rPr>
          <w:sz w:val="18"/>
          <w:szCs w:val="18"/>
        </w:rPr>
      </w:pPr>
      <w:r w:rsidRPr="00A525E7">
        <w:rPr>
          <w:sz w:val="18"/>
          <w:szCs w:val="18"/>
        </w:rPr>
        <w:t>___________________</w:t>
      </w:r>
      <w:proofErr w:type="spellStart"/>
      <w:r w:rsidRPr="00A525E7">
        <w:rPr>
          <w:sz w:val="18"/>
          <w:szCs w:val="18"/>
        </w:rPr>
        <w:t>В.П.Шишкус</w:t>
      </w:r>
      <w:proofErr w:type="spellEnd"/>
      <w:r w:rsidRPr="00A525E7">
        <w:rPr>
          <w:sz w:val="18"/>
          <w:szCs w:val="18"/>
        </w:rPr>
        <w:t xml:space="preserve">                                                                                  _______________ Кондрашевич И.А.                      </w:t>
      </w:r>
    </w:p>
    <w:p w:rsidR="00270E9B" w:rsidRDefault="00A525E7" w:rsidP="00A525E7">
      <w:pPr>
        <w:rPr>
          <w:sz w:val="18"/>
          <w:szCs w:val="18"/>
        </w:rPr>
      </w:pPr>
      <w:r w:rsidRPr="00A525E7">
        <w:rPr>
          <w:sz w:val="18"/>
          <w:szCs w:val="18"/>
        </w:rPr>
        <w:t xml:space="preserve">         </w:t>
      </w:r>
      <w:proofErr w:type="gramStart"/>
      <w:r w:rsidRPr="00A525E7">
        <w:rPr>
          <w:sz w:val="18"/>
          <w:szCs w:val="18"/>
        </w:rPr>
        <w:t>( Подпись</w:t>
      </w:r>
      <w:proofErr w:type="gramEnd"/>
      <w:r w:rsidRPr="00A525E7">
        <w:rPr>
          <w:sz w:val="18"/>
          <w:szCs w:val="18"/>
        </w:rPr>
        <w:t xml:space="preserve">)              </w:t>
      </w:r>
      <w:proofErr w:type="spellStart"/>
      <w:r w:rsidRPr="00A525E7">
        <w:rPr>
          <w:sz w:val="18"/>
          <w:szCs w:val="18"/>
        </w:rPr>
        <w:t>м.п</w:t>
      </w:r>
      <w:proofErr w:type="spellEnd"/>
      <w:r w:rsidRPr="00A525E7">
        <w:rPr>
          <w:sz w:val="18"/>
          <w:szCs w:val="18"/>
        </w:rPr>
        <w:t xml:space="preserve">                                                                                                         (Подпись)         </w:t>
      </w: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270E9B" w:rsidRDefault="00270E9B" w:rsidP="00A26152">
      <w:pPr>
        <w:rPr>
          <w:sz w:val="18"/>
          <w:szCs w:val="18"/>
        </w:rPr>
      </w:pPr>
    </w:p>
    <w:p w:rsidR="00E45E29" w:rsidRDefault="00E45E29" w:rsidP="00A26152">
      <w:pPr>
        <w:rPr>
          <w:sz w:val="18"/>
          <w:szCs w:val="18"/>
        </w:rPr>
      </w:pPr>
    </w:p>
    <w:p w:rsidR="00C32318" w:rsidRDefault="00C32318" w:rsidP="00A26152">
      <w:pPr>
        <w:rPr>
          <w:sz w:val="18"/>
          <w:szCs w:val="18"/>
        </w:rPr>
      </w:pPr>
    </w:p>
    <w:p w:rsidR="00E45E29" w:rsidRDefault="00E45E29" w:rsidP="00A26152">
      <w:pPr>
        <w:rPr>
          <w:sz w:val="18"/>
          <w:szCs w:val="18"/>
        </w:rPr>
      </w:pPr>
    </w:p>
    <w:p w:rsidR="00E45E29" w:rsidRPr="00A26152" w:rsidRDefault="00E45E29" w:rsidP="00A26152">
      <w:pPr>
        <w:rPr>
          <w:sz w:val="18"/>
          <w:szCs w:val="18"/>
        </w:rPr>
      </w:pPr>
    </w:p>
    <w:p w:rsidR="00A26152" w:rsidRPr="00A26152" w:rsidRDefault="00A26152" w:rsidP="00A26152">
      <w:pPr>
        <w:rPr>
          <w:sz w:val="18"/>
          <w:szCs w:val="18"/>
        </w:rPr>
      </w:pPr>
    </w:p>
    <w:p w:rsidR="00A26152" w:rsidRPr="00A26152" w:rsidRDefault="00A26152" w:rsidP="00A26152">
      <w:pPr>
        <w:rPr>
          <w:sz w:val="18"/>
          <w:szCs w:val="18"/>
        </w:rPr>
      </w:pPr>
    </w:p>
    <w:p w:rsidR="00A26152" w:rsidRPr="00A26152" w:rsidRDefault="00A26152" w:rsidP="00A26152">
      <w:pPr>
        <w:rPr>
          <w:sz w:val="18"/>
          <w:szCs w:val="18"/>
        </w:rPr>
      </w:pPr>
    </w:p>
    <w:p w:rsidR="00A26152" w:rsidRPr="00A26152" w:rsidRDefault="00A26152" w:rsidP="00A26152">
      <w:pPr>
        <w:rPr>
          <w:sz w:val="18"/>
          <w:szCs w:val="18"/>
        </w:rPr>
      </w:pPr>
    </w:p>
    <w:p w:rsidR="00A26152" w:rsidRDefault="00A26152" w:rsidP="00A26152">
      <w:pPr>
        <w:rPr>
          <w:sz w:val="18"/>
          <w:szCs w:val="18"/>
        </w:rPr>
      </w:pPr>
    </w:p>
    <w:p w:rsidR="001E48F3" w:rsidRDefault="001E48F3" w:rsidP="00A26152">
      <w:pPr>
        <w:rPr>
          <w:sz w:val="18"/>
          <w:szCs w:val="18"/>
        </w:rPr>
      </w:pPr>
    </w:p>
    <w:p w:rsidR="001E48F3" w:rsidRDefault="001E48F3" w:rsidP="00A26152">
      <w:pPr>
        <w:rPr>
          <w:sz w:val="18"/>
          <w:szCs w:val="18"/>
        </w:rPr>
      </w:pPr>
    </w:p>
    <w:p w:rsidR="001E48F3" w:rsidRDefault="001E48F3" w:rsidP="00A26152">
      <w:pPr>
        <w:rPr>
          <w:sz w:val="18"/>
          <w:szCs w:val="18"/>
        </w:rPr>
      </w:pPr>
    </w:p>
    <w:p w:rsidR="001E48F3" w:rsidRDefault="001E48F3" w:rsidP="00A26152">
      <w:pPr>
        <w:rPr>
          <w:sz w:val="18"/>
          <w:szCs w:val="18"/>
        </w:rPr>
      </w:pPr>
    </w:p>
    <w:p w:rsidR="001E48F3" w:rsidRPr="00A26152" w:rsidRDefault="001E48F3" w:rsidP="00A26152">
      <w:pPr>
        <w:rPr>
          <w:sz w:val="18"/>
          <w:szCs w:val="18"/>
        </w:rPr>
      </w:pPr>
    </w:p>
    <w:p w:rsidR="00A26152" w:rsidRPr="00A26152" w:rsidRDefault="00A26152" w:rsidP="00A26152">
      <w:pPr>
        <w:pStyle w:val="ConsPlusNormal"/>
        <w:jc w:val="right"/>
        <w:outlineLvl w:val="1"/>
        <w:rPr>
          <w:rFonts w:ascii="Times New Roman" w:hAnsi="Times New Roman" w:cs="Times New Roman"/>
          <w:sz w:val="18"/>
          <w:szCs w:val="18"/>
        </w:rPr>
      </w:pPr>
      <w:r w:rsidRPr="00A26152">
        <w:rPr>
          <w:rFonts w:ascii="Times New Roman" w:hAnsi="Times New Roman" w:cs="Times New Roman"/>
          <w:sz w:val="18"/>
          <w:szCs w:val="18"/>
        </w:rPr>
        <w:lastRenderedPageBreak/>
        <w:t>Приложение 10</w:t>
      </w:r>
    </w:p>
    <w:p w:rsidR="00A26152" w:rsidRPr="00A26152" w:rsidRDefault="00C32318" w:rsidP="00A26152">
      <w:pPr>
        <w:pStyle w:val="ConsPlusNormal"/>
        <w:jc w:val="right"/>
        <w:rPr>
          <w:rFonts w:ascii="Times New Roman" w:hAnsi="Times New Roman" w:cs="Times New Roman"/>
          <w:sz w:val="18"/>
          <w:szCs w:val="18"/>
        </w:rPr>
      </w:pPr>
      <w:r w:rsidRPr="00A26152">
        <w:rPr>
          <w:rFonts w:ascii="Times New Roman" w:hAnsi="Times New Roman" w:cs="Times New Roman"/>
          <w:sz w:val="18"/>
          <w:szCs w:val="18"/>
        </w:rPr>
        <w:t>К</w:t>
      </w:r>
      <w:r>
        <w:rPr>
          <w:rFonts w:ascii="Times New Roman" w:hAnsi="Times New Roman" w:cs="Times New Roman"/>
          <w:sz w:val="18"/>
          <w:szCs w:val="18"/>
        </w:rPr>
        <w:t xml:space="preserve"> муниципальному к</w:t>
      </w:r>
      <w:r w:rsidR="00A26152" w:rsidRPr="00A26152">
        <w:rPr>
          <w:rFonts w:ascii="Times New Roman" w:hAnsi="Times New Roman" w:cs="Times New Roman"/>
          <w:sz w:val="18"/>
          <w:szCs w:val="18"/>
        </w:rPr>
        <w:t>онтракту</w:t>
      </w:r>
    </w:p>
    <w:p w:rsidR="00A26152" w:rsidRPr="00A26152" w:rsidRDefault="00A26152" w:rsidP="00A26152">
      <w:pPr>
        <w:pStyle w:val="ConsPlusNormal"/>
        <w:jc w:val="right"/>
        <w:rPr>
          <w:rFonts w:ascii="Times New Roman" w:hAnsi="Times New Roman" w:cs="Times New Roman"/>
          <w:sz w:val="18"/>
          <w:szCs w:val="18"/>
        </w:rPr>
      </w:pPr>
      <w:r w:rsidRPr="00A26152">
        <w:rPr>
          <w:rFonts w:ascii="Times New Roman" w:hAnsi="Times New Roman" w:cs="Times New Roman"/>
          <w:sz w:val="18"/>
          <w:szCs w:val="18"/>
        </w:rPr>
        <w:t xml:space="preserve">№ </w:t>
      </w:r>
      <w:r w:rsidR="004C11E8">
        <w:rPr>
          <w:rFonts w:ascii="Times New Roman" w:hAnsi="Times New Roman" w:cs="Times New Roman"/>
          <w:sz w:val="18"/>
          <w:szCs w:val="18"/>
        </w:rPr>
        <w:t xml:space="preserve">1 </w:t>
      </w:r>
      <w:r w:rsidR="00BD47D3">
        <w:rPr>
          <w:rFonts w:ascii="Times New Roman" w:hAnsi="Times New Roman" w:cs="Times New Roman"/>
          <w:sz w:val="18"/>
          <w:szCs w:val="18"/>
        </w:rPr>
        <w:t>от «</w:t>
      </w:r>
      <w:r w:rsidR="004C11E8">
        <w:rPr>
          <w:rFonts w:ascii="Times New Roman" w:hAnsi="Times New Roman" w:cs="Times New Roman"/>
          <w:sz w:val="18"/>
          <w:szCs w:val="18"/>
        </w:rPr>
        <w:t>5» января 2021</w:t>
      </w:r>
      <w:r w:rsidRPr="00A26152">
        <w:rPr>
          <w:rFonts w:ascii="Times New Roman" w:hAnsi="Times New Roman" w:cs="Times New Roman"/>
          <w:sz w:val="18"/>
          <w:szCs w:val="18"/>
        </w:rPr>
        <w:t xml:space="preserve"> г.</w:t>
      </w:r>
    </w:p>
    <w:p w:rsidR="00A26152" w:rsidRPr="00A26152" w:rsidRDefault="00A26152" w:rsidP="00A26152">
      <w:pPr>
        <w:rPr>
          <w:sz w:val="18"/>
          <w:szCs w:val="18"/>
        </w:rPr>
      </w:pPr>
    </w:p>
    <w:p w:rsidR="00A26152" w:rsidRPr="00A26152" w:rsidRDefault="00A26152" w:rsidP="00A26152">
      <w:pPr>
        <w:rPr>
          <w:sz w:val="18"/>
          <w:szCs w:val="18"/>
        </w:rPr>
      </w:pPr>
    </w:p>
    <w:p w:rsidR="00A26152" w:rsidRPr="00A26152" w:rsidRDefault="00A26152" w:rsidP="00A26152">
      <w:pPr>
        <w:pStyle w:val="21"/>
        <w:rPr>
          <w:rFonts w:ascii="Times New Roman" w:hAnsi="Times New Roman"/>
          <w:sz w:val="18"/>
          <w:szCs w:val="18"/>
        </w:rPr>
      </w:pPr>
      <w:r w:rsidRPr="00A26152">
        <w:rPr>
          <w:rFonts w:ascii="Times New Roman" w:hAnsi="Times New Roman"/>
          <w:b w:val="0"/>
          <w:sz w:val="18"/>
          <w:szCs w:val="18"/>
        </w:rPr>
        <w:t>ПЕРЕЧЕНИ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ИЛИ ОГРАНИЧЕНИЯ ДОПУСКА ТОВАРОВ ИНОСТРАННОГО ПРОИСХОЖДЕНИЯ</w:t>
      </w:r>
      <w:r w:rsidRPr="00A26152">
        <w:rPr>
          <w:rFonts w:ascii="Times New Roman" w:eastAsia="Calibri" w:hAnsi="Times New Roman"/>
          <w:b w:val="0"/>
          <w:bCs/>
          <w:sz w:val="18"/>
          <w:szCs w:val="18"/>
        </w:rPr>
        <w:t xml:space="preserve"> ДЛЯ ЦЕЛЕЙ ОСУЩЕСТВЛЕНИЯ ЗАКУПОК ДЛЯ ОБЕСПЕЧЕНИЯГОСУДАРСТВЕННЫХ И МУНИЦИПАЛЬНЫХ НУЖД (ЗА ИСКЛЮЧЕНИЕМ ГОСУДАРСТВ - ЧЛЕНОВ ЕВРАЗИЙСКОГО ЭКОНОМИЧЕСКОГО СОЮЗА)</w:t>
      </w:r>
    </w:p>
    <w:p w:rsidR="00A26152" w:rsidRPr="00A26152" w:rsidRDefault="00A26152" w:rsidP="00A26152">
      <w:pPr>
        <w:pStyle w:val="ConsPlusNormal"/>
        <w:jc w:val="both"/>
        <w:rPr>
          <w:rFonts w:ascii="Times New Roman" w:hAnsi="Times New Roman" w:cs="Times New Roman"/>
          <w:sz w:val="18"/>
          <w:szCs w:val="18"/>
        </w:rPr>
      </w:pPr>
    </w:p>
    <w:p w:rsidR="00A26152" w:rsidRPr="00A26152" w:rsidRDefault="00A26152" w:rsidP="00A26152">
      <w:pPr>
        <w:pStyle w:val="ConsPlusNormal"/>
        <w:ind w:left="720"/>
        <w:rPr>
          <w:rFonts w:ascii="Times New Roman" w:hAnsi="Times New Roman" w:cs="Times New Roman"/>
          <w:sz w:val="18"/>
          <w:szCs w:val="18"/>
        </w:rPr>
      </w:pPr>
    </w:p>
    <w:p w:rsidR="00A26152" w:rsidRPr="00A26152" w:rsidRDefault="00A26152" w:rsidP="00A26152">
      <w:pPr>
        <w:autoSpaceDE w:val="0"/>
        <w:autoSpaceDN w:val="0"/>
        <w:adjustRightInd w:val="0"/>
        <w:jc w:val="center"/>
        <w:rPr>
          <w:rFonts w:eastAsia="Calibri"/>
          <w:bCs/>
          <w:sz w:val="18"/>
          <w:szCs w:val="18"/>
        </w:rPr>
      </w:pPr>
      <w:r w:rsidRPr="00A26152">
        <w:rPr>
          <w:rFonts w:eastAsia="Calibri"/>
          <w:bCs/>
          <w:sz w:val="18"/>
          <w:szCs w:val="18"/>
        </w:rPr>
        <w:t xml:space="preserve">Перечень товаров, в отношении которых Правительством Российской Федерации в соответствии со статьей 14 Закона о контрактной системе устанавливаются ограничения допуск </w:t>
      </w:r>
      <w:proofErr w:type="spellStart"/>
      <w:r w:rsidRPr="00A26152">
        <w:rPr>
          <w:rFonts w:eastAsia="Calibri"/>
          <w:bCs/>
          <w:sz w:val="18"/>
          <w:szCs w:val="18"/>
        </w:rPr>
        <w:t>атоваров</w:t>
      </w:r>
      <w:proofErr w:type="spellEnd"/>
      <w:r w:rsidRPr="00A26152">
        <w:rPr>
          <w:rFonts w:eastAsia="Calibri"/>
          <w:bCs/>
          <w:sz w:val="18"/>
          <w:szCs w:val="18"/>
        </w:rPr>
        <w:t>, происходящих из иностранных государств</w:t>
      </w:r>
    </w:p>
    <w:p w:rsidR="00A26152" w:rsidRPr="00A26152" w:rsidRDefault="00A26152" w:rsidP="00A26152">
      <w:pPr>
        <w:autoSpaceDE w:val="0"/>
        <w:autoSpaceDN w:val="0"/>
        <w:adjustRightInd w:val="0"/>
        <w:jc w:val="center"/>
        <w:rPr>
          <w:rFonts w:eastAsia="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268"/>
        <w:gridCol w:w="6008"/>
      </w:tblGrid>
      <w:tr w:rsidR="00A26152" w:rsidRPr="00A26152" w:rsidTr="00A26152">
        <w:trPr>
          <w:jc w:val="center"/>
        </w:trPr>
        <w:tc>
          <w:tcPr>
            <w:tcW w:w="3061" w:type="dxa"/>
            <w:gridSpan w:val="2"/>
          </w:tcPr>
          <w:p w:rsidR="00A26152" w:rsidRPr="00A26152" w:rsidRDefault="00A26152" w:rsidP="00A26152">
            <w:pPr>
              <w:autoSpaceDE w:val="0"/>
              <w:autoSpaceDN w:val="0"/>
              <w:adjustRightInd w:val="0"/>
              <w:jc w:val="center"/>
              <w:rPr>
                <w:rFonts w:eastAsia="Calibri"/>
                <w:sz w:val="18"/>
                <w:szCs w:val="18"/>
              </w:rPr>
            </w:pPr>
            <w:r w:rsidRPr="00A26152">
              <w:rPr>
                <w:rFonts w:eastAsia="Calibri"/>
                <w:sz w:val="18"/>
                <w:szCs w:val="18"/>
              </w:rPr>
              <w:t xml:space="preserve">Код в соответствии с Общероссийским </w:t>
            </w:r>
            <w:hyperlink r:id="rId45" w:history="1">
              <w:r w:rsidRPr="00A26152">
                <w:rPr>
                  <w:rFonts w:eastAsia="Calibri"/>
                  <w:color w:val="0000FF"/>
                  <w:sz w:val="18"/>
                  <w:szCs w:val="18"/>
                </w:rPr>
                <w:t>классификатором</w:t>
              </w:r>
            </w:hyperlink>
            <w:r w:rsidRPr="00A26152">
              <w:rPr>
                <w:rFonts w:eastAsia="Calibri"/>
                <w:sz w:val="18"/>
                <w:szCs w:val="18"/>
              </w:rPr>
              <w:t xml:space="preserve"> продукции по видам экономической деятельности ОК 034-2014 (КПЕС 2008)</w:t>
            </w:r>
          </w:p>
        </w:tc>
        <w:tc>
          <w:tcPr>
            <w:tcW w:w="6008" w:type="dxa"/>
          </w:tcPr>
          <w:p w:rsidR="00A26152" w:rsidRPr="00A26152" w:rsidRDefault="00A26152" w:rsidP="00A26152">
            <w:pPr>
              <w:autoSpaceDE w:val="0"/>
              <w:autoSpaceDN w:val="0"/>
              <w:adjustRightInd w:val="0"/>
              <w:jc w:val="center"/>
              <w:rPr>
                <w:rFonts w:eastAsia="Calibri"/>
                <w:sz w:val="18"/>
                <w:szCs w:val="18"/>
              </w:rPr>
            </w:pPr>
            <w:r w:rsidRPr="00A26152">
              <w:rPr>
                <w:rFonts w:eastAsia="Calibri"/>
                <w:sz w:val="18"/>
                <w:szCs w:val="18"/>
              </w:rPr>
              <w:t>Наименование товара</w:t>
            </w:r>
          </w:p>
        </w:tc>
      </w:tr>
      <w:tr w:rsidR="00A26152" w:rsidRPr="00A26152" w:rsidTr="00A26152">
        <w:trPr>
          <w:jc w:val="center"/>
        </w:trPr>
        <w:tc>
          <w:tcPr>
            <w:tcW w:w="793" w:type="dxa"/>
          </w:tcPr>
          <w:p w:rsidR="00A26152" w:rsidRPr="00A26152" w:rsidRDefault="00A26152" w:rsidP="00A26152">
            <w:pPr>
              <w:autoSpaceDE w:val="0"/>
              <w:autoSpaceDN w:val="0"/>
              <w:adjustRightInd w:val="0"/>
              <w:jc w:val="center"/>
              <w:rPr>
                <w:rFonts w:eastAsia="Calibri"/>
                <w:sz w:val="18"/>
                <w:szCs w:val="18"/>
              </w:rPr>
            </w:pPr>
          </w:p>
        </w:tc>
        <w:tc>
          <w:tcPr>
            <w:tcW w:w="2268" w:type="dxa"/>
          </w:tcPr>
          <w:p w:rsidR="00A26152" w:rsidRPr="00A26152" w:rsidRDefault="00A26152" w:rsidP="00A26152">
            <w:pPr>
              <w:autoSpaceDE w:val="0"/>
              <w:autoSpaceDN w:val="0"/>
              <w:adjustRightInd w:val="0"/>
              <w:rPr>
                <w:rFonts w:eastAsia="Calibri"/>
                <w:sz w:val="18"/>
                <w:szCs w:val="18"/>
              </w:rPr>
            </w:pPr>
          </w:p>
        </w:tc>
        <w:tc>
          <w:tcPr>
            <w:tcW w:w="6008" w:type="dxa"/>
          </w:tcPr>
          <w:p w:rsidR="00A26152" w:rsidRPr="00A26152" w:rsidRDefault="00A26152" w:rsidP="00A26152">
            <w:pPr>
              <w:autoSpaceDE w:val="0"/>
              <w:autoSpaceDN w:val="0"/>
              <w:adjustRightInd w:val="0"/>
              <w:rPr>
                <w:rFonts w:eastAsia="Calibri"/>
                <w:sz w:val="18"/>
                <w:szCs w:val="18"/>
              </w:rPr>
            </w:pPr>
          </w:p>
        </w:tc>
      </w:tr>
      <w:tr w:rsidR="00A26152" w:rsidRPr="00A26152" w:rsidTr="00A26152">
        <w:trPr>
          <w:jc w:val="center"/>
        </w:trPr>
        <w:tc>
          <w:tcPr>
            <w:tcW w:w="793" w:type="dxa"/>
          </w:tcPr>
          <w:p w:rsidR="00A26152" w:rsidRPr="00A26152" w:rsidRDefault="00A26152" w:rsidP="00A26152">
            <w:pPr>
              <w:autoSpaceDE w:val="0"/>
              <w:autoSpaceDN w:val="0"/>
              <w:adjustRightInd w:val="0"/>
              <w:jc w:val="center"/>
              <w:rPr>
                <w:rFonts w:eastAsia="Calibri"/>
                <w:sz w:val="18"/>
                <w:szCs w:val="18"/>
              </w:rPr>
            </w:pPr>
          </w:p>
        </w:tc>
        <w:tc>
          <w:tcPr>
            <w:tcW w:w="2268" w:type="dxa"/>
          </w:tcPr>
          <w:p w:rsidR="00A26152" w:rsidRPr="00A26152" w:rsidRDefault="00A26152" w:rsidP="00A26152">
            <w:pPr>
              <w:autoSpaceDE w:val="0"/>
              <w:autoSpaceDN w:val="0"/>
              <w:adjustRightInd w:val="0"/>
              <w:rPr>
                <w:rFonts w:eastAsia="Calibri"/>
                <w:sz w:val="18"/>
                <w:szCs w:val="18"/>
              </w:rPr>
            </w:pPr>
          </w:p>
        </w:tc>
        <w:tc>
          <w:tcPr>
            <w:tcW w:w="6008" w:type="dxa"/>
          </w:tcPr>
          <w:p w:rsidR="00A26152" w:rsidRPr="00A26152" w:rsidRDefault="00A26152" w:rsidP="00A26152">
            <w:pPr>
              <w:autoSpaceDE w:val="0"/>
              <w:autoSpaceDN w:val="0"/>
              <w:adjustRightInd w:val="0"/>
              <w:rPr>
                <w:rFonts w:eastAsia="Calibri"/>
                <w:sz w:val="18"/>
                <w:szCs w:val="18"/>
              </w:rPr>
            </w:pPr>
          </w:p>
        </w:tc>
      </w:tr>
    </w:tbl>
    <w:p w:rsidR="00A26152" w:rsidRPr="00A26152" w:rsidRDefault="00A26152" w:rsidP="00A26152">
      <w:pPr>
        <w:pStyle w:val="ConsPlusNormal"/>
        <w:jc w:val="both"/>
        <w:rPr>
          <w:rFonts w:ascii="Times New Roman" w:hAnsi="Times New Roman" w:cs="Times New Roman"/>
          <w:sz w:val="18"/>
          <w:szCs w:val="18"/>
        </w:rPr>
      </w:pPr>
    </w:p>
    <w:p w:rsidR="00A26152" w:rsidRPr="00A26152" w:rsidRDefault="00A26152" w:rsidP="00A26152">
      <w:pPr>
        <w:autoSpaceDE w:val="0"/>
        <w:autoSpaceDN w:val="0"/>
        <w:adjustRightInd w:val="0"/>
        <w:jc w:val="center"/>
        <w:outlineLvl w:val="0"/>
        <w:rPr>
          <w:rFonts w:eastAsia="Calibri"/>
          <w:bCs/>
          <w:sz w:val="18"/>
          <w:szCs w:val="18"/>
        </w:rPr>
      </w:pPr>
      <w:r w:rsidRPr="00A26152">
        <w:rPr>
          <w:rFonts w:eastAsia="Calibri"/>
          <w:bCs/>
          <w:sz w:val="18"/>
          <w:szCs w:val="18"/>
        </w:rPr>
        <w:t xml:space="preserve">Перечень товаров, в отношении которых Правительством Российской Федерации </w:t>
      </w:r>
    </w:p>
    <w:p w:rsidR="00A26152" w:rsidRPr="00A26152" w:rsidRDefault="00A26152" w:rsidP="00A26152">
      <w:pPr>
        <w:autoSpaceDE w:val="0"/>
        <w:autoSpaceDN w:val="0"/>
        <w:adjustRightInd w:val="0"/>
        <w:jc w:val="center"/>
        <w:outlineLvl w:val="0"/>
        <w:rPr>
          <w:rFonts w:eastAsia="Calibri"/>
          <w:bCs/>
          <w:sz w:val="18"/>
          <w:szCs w:val="18"/>
        </w:rPr>
      </w:pPr>
      <w:r w:rsidRPr="00A26152">
        <w:rPr>
          <w:rFonts w:eastAsia="Calibri"/>
          <w:bCs/>
          <w:sz w:val="18"/>
          <w:szCs w:val="18"/>
        </w:rPr>
        <w:t xml:space="preserve">в соответствии со статьей 14 Закона о контрактной системе устанавливаются </w:t>
      </w:r>
    </w:p>
    <w:p w:rsidR="00A26152" w:rsidRPr="00A26152" w:rsidRDefault="00A26152" w:rsidP="00A26152">
      <w:pPr>
        <w:autoSpaceDE w:val="0"/>
        <w:autoSpaceDN w:val="0"/>
        <w:adjustRightInd w:val="0"/>
        <w:jc w:val="center"/>
        <w:outlineLvl w:val="0"/>
        <w:rPr>
          <w:rFonts w:eastAsia="Calibri"/>
          <w:sz w:val="18"/>
          <w:szCs w:val="18"/>
        </w:rPr>
      </w:pPr>
      <w:r w:rsidRPr="00A26152">
        <w:rPr>
          <w:rFonts w:eastAsia="Calibri"/>
          <w:bCs/>
          <w:sz w:val="18"/>
          <w:szCs w:val="18"/>
        </w:rPr>
        <w:t xml:space="preserve">запрет на допуск товаров, происходящих из иностранных государств </w:t>
      </w:r>
    </w:p>
    <w:p w:rsidR="00A26152" w:rsidRPr="00A26152" w:rsidRDefault="00A26152" w:rsidP="00A26152">
      <w:pPr>
        <w:autoSpaceDE w:val="0"/>
        <w:autoSpaceDN w:val="0"/>
        <w:adjustRightInd w:val="0"/>
        <w:jc w:val="center"/>
        <w:outlineLvl w:val="0"/>
        <w:rPr>
          <w:rFonts w:eastAsia="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A26152" w:rsidRPr="00A26152" w:rsidTr="00A26152">
        <w:trPr>
          <w:jc w:val="center"/>
        </w:trPr>
        <w:tc>
          <w:tcPr>
            <w:tcW w:w="2721" w:type="dxa"/>
            <w:gridSpan w:val="2"/>
          </w:tcPr>
          <w:p w:rsidR="00A26152" w:rsidRPr="00A26152" w:rsidRDefault="00A26152" w:rsidP="00A26152">
            <w:pPr>
              <w:autoSpaceDE w:val="0"/>
              <w:autoSpaceDN w:val="0"/>
              <w:adjustRightInd w:val="0"/>
              <w:jc w:val="center"/>
              <w:rPr>
                <w:rFonts w:eastAsia="Calibri"/>
                <w:sz w:val="18"/>
                <w:szCs w:val="18"/>
              </w:rPr>
            </w:pPr>
            <w:r w:rsidRPr="00A26152">
              <w:rPr>
                <w:rFonts w:eastAsia="Calibri"/>
                <w:sz w:val="18"/>
                <w:szCs w:val="18"/>
              </w:rPr>
              <w:t xml:space="preserve">Код в соответствии с Общероссийским </w:t>
            </w:r>
            <w:hyperlink r:id="rId46" w:history="1">
              <w:r w:rsidRPr="00A26152">
                <w:rPr>
                  <w:rFonts w:eastAsia="Calibri"/>
                  <w:color w:val="0000FF"/>
                  <w:sz w:val="18"/>
                  <w:szCs w:val="18"/>
                </w:rPr>
                <w:t>классификатором</w:t>
              </w:r>
            </w:hyperlink>
            <w:r w:rsidRPr="00A26152">
              <w:rPr>
                <w:rFonts w:eastAsia="Calibri"/>
                <w:sz w:val="18"/>
                <w:szCs w:val="18"/>
              </w:rPr>
              <w:t xml:space="preserve"> продукции по видам экономической деятельности ОК 034-2014 (КПЕС 2008)</w:t>
            </w:r>
          </w:p>
        </w:tc>
        <w:tc>
          <w:tcPr>
            <w:tcW w:w="6348" w:type="dxa"/>
            <w:shd w:val="clear" w:color="auto" w:fill="auto"/>
          </w:tcPr>
          <w:p w:rsidR="00A26152" w:rsidRPr="00A26152" w:rsidRDefault="00A26152" w:rsidP="00A26152">
            <w:pPr>
              <w:autoSpaceDE w:val="0"/>
              <w:autoSpaceDN w:val="0"/>
              <w:adjustRightInd w:val="0"/>
              <w:jc w:val="center"/>
              <w:rPr>
                <w:rFonts w:eastAsia="Calibri"/>
                <w:sz w:val="18"/>
                <w:szCs w:val="18"/>
              </w:rPr>
            </w:pPr>
            <w:r w:rsidRPr="00A26152">
              <w:rPr>
                <w:rFonts w:eastAsia="Calibri"/>
                <w:sz w:val="18"/>
                <w:szCs w:val="18"/>
              </w:rPr>
              <w:t>Наименование товара</w:t>
            </w:r>
          </w:p>
        </w:tc>
      </w:tr>
      <w:tr w:rsidR="00A26152" w:rsidRPr="00A26152" w:rsidTr="00A26152">
        <w:trPr>
          <w:jc w:val="center"/>
        </w:trPr>
        <w:tc>
          <w:tcPr>
            <w:tcW w:w="680" w:type="dxa"/>
          </w:tcPr>
          <w:p w:rsidR="00A26152" w:rsidRPr="00A26152" w:rsidRDefault="00A26152" w:rsidP="00A26152">
            <w:pPr>
              <w:autoSpaceDE w:val="0"/>
              <w:autoSpaceDN w:val="0"/>
              <w:adjustRightInd w:val="0"/>
              <w:rPr>
                <w:rFonts w:eastAsia="Calibri"/>
                <w:sz w:val="18"/>
                <w:szCs w:val="18"/>
              </w:rPr>
            </w:pPr>
          </w:p>
        </w:tc>
        <w:tc>
          <w:tcPr>
            <w:tcW w:w="2041" w:type="dxa"/>
          </w:tcPr>
          <w:p w:rsidR="00A26152" w:rsidRPr="00A26152" w:rsidRDefault="00A26152" w:rsidP="00A26152">
            <w:pPr>
              <w:autoSpaceDE w:val="0"/>
              <w:autoSpaceDN w:val="0"/>
              <w:adjustRightInd w:val="0"/>
              <w:rPr>
                <w:rFonts w:eastAsia="Calibri"/>
                <w:sz w:val="18"/>
                <w:szCs w:val="18"/>
              </w:rPr>
            </w:pPr>
          </w:p>
        </w:tc>
        <w:tc>
          <w:tcPr>
            <w:tcW w:w="6348" w:type="dxa"/>
          </w:tcPr>
          <w:p w:rsidR="00A26152" w:rsidRPr="00A26152" w:rsidRDefault="00A26152" w:rsidP="00A26152">
            <w:pPr>
              <w:autoSpaceDE w:val="0"/>
              <w:autoSpaceDN w:val="0"/>
              <w:adjustRightInd w:val="0"/>
              <w:rPr>
                <w:rFonts w:eastAsia="Calibri"/>
                <w:sz w:val="18"/>
                <w:szCs w:val="18"/>
              </w:rPr>
            </w:pPr>
          </w:p>
        </w:tc>
      </w:tr>
      <w:tr w:rsidR="00A26152" w:rsidRPr="00A26152" w:rsidTr="00A26152">
        <w:trPr>
          <w:jc w:val="center"/>
        </w:trPr>
        <w:tc>
          <w:tcPr>
            <w:tcW w:w="680" w:type="dxa"/>
          </w:tcPr>
          <w:p w:rsidR="00A26152" w:rsidRPr="00A26152" w:rsidRDefault="00A26152" w:rsidP="00A26152">
            <w:pPr>
              <w:autoSpaceDE w:val="0"/>
              <w:autoSpaceDN w:val="0"/>
              <w:adjustRightInd w:val="0"/>
              <w:rPr>
                <w:rFonts w:eastAsia="Calibri"/>
                <w:sz w:val="18"/>
                <w:szCs w:val="18"/>
              </w:rPr>
            </w:pPr>
          </w:p>
        </w:tc>
        <w:tc>
          <w:tcPr>
            <w:tcW w:w="2041" w:type="dxa"/>
          </w:tcPr>
          <w:p w:rsidR="00A26152" w:rsidRPr="00A26152" w:rsidRDefault="00A26152" w:rsidP="00A26152">
            <w:pPr>
              <w:autoSpaceDE w:val="0"/>
              <w:autoSpaceDN w:val="0"/>
              <w:adjustRightInd w:val="0"/>
              <w:rPr>
                <w:rFonts w:eastAsia="Calibri"/>
                <w:sz w:val="18"/>
                <w:szCs w:val="18"/>
              </w:rPr>
            </w:pPr>
          </w:p>
        </w:tc>
        <w:tc>
          <w:tcPr>
            <w:tcW w:w="6348" w:type="dxa"/>
          </w:tcPr>
          <w:p w:rsidR="00A26152" w:rsidRPr="00A26152" w:rsidRDefault="00A26152" w:rsidP="00A26152">
            <w:pPr>
              <w:autoSpaceDE w:val="0"/>
              <w:autoSpaceDN w:val="0"/>
              <w:adjustRightInd w:val="0"/>
              <w:rPr>
                <w:rFonts w:eastAsia="Calibri"/>
                <w:sz w:val="18"/>
                <w:szCs w:val="18"/>
              </w:rPr>
            </w:pPr>
          </w:p>
        </w:tc>
      </w:tr>
    </w:tbl>
    <w:p w:rsidR="00A26152" w:rsidRPr="00A26152" w:rsidRDefault="00A26152" w:rsidP="00A26152">
      <w:pPr>
        <w:pStyle w:val="ConsPlusNormal"/>
        <w:jc w:val="both"/>
        <w:rPr>
          <w:rFonts w:ascii="Times New Roman" w:hAnsi="Times New Roman" w:cs="Times New Roman"/>
          <w:sz w:val="18"/>
          <w:szCs w:val="18"/>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26152" w:rsidRPr="00A26152" w:rsidTr="00A26152">
        <w:tc>
          <w:tcPr>
            <w:tcW w:w="7393" w:type="dxa"/>
          </w:tcPr>
          <w:p w:rsidR="00A26152" w:rsidRPr="00A26152" w:rsidRDefault="00A26152" w:rsidP="00A26152">
            <w:pPr>
              <w:pStyle w:val="ConsPlusNonformat"/>
              <w:rPr>
                <w:rFonts w:ascii="Times New Roman" w:hAnsi="Times New Roman" w:cs="Times New Roman"/>
                <w:sz w:val="18"/>
                <w:szCs w:val="18"/>
              </w:rPr>
            </w:pPr>
            <w:r w:rsidRPr="00A26152">
              <w:rPr>
                <w:rFonts w:ascii="Times New Roman" w:hAnsi="Times New Roman" w:cs="Times New Roman"/>
                <w:sz w:val="18"/>
                <w:szCs w:val="18"/>
              </w:rPr>
              <w:t>Заказчик:                                                                                                                                                                                                                _________________________</w:t>
            </w:r>
          </w:p>
          <w:p w:rsidR="00A26152" w:rsidRPr="00A26152" w:rsidRDefault="00A26152" w:rsidP="00A26152">
            <w:pPr>
              <w:pStyle w:val="ConsPlusNonformat"/>
              <w:rPr>
                <w:rFonts w:ascii="Times New Roman" w:hAnsi="Times New Roman" w:cs="Times New Roman"/>
                <w:sz w:val="18"/>
                <w:szCs w:val="18"/>
              </w:rPr>
            </w:pPr>
            <w:r w:rsidRPr="00A26152">
              <w:rPr>
                <w:rFonts w:ascii="Times New Roman" w:hAnsi="Times New Roman" w:cs="Times New Roman"/>
                <w:sz w:val="18"/>
                <w:szCs w:val="18"/>
              </w:rPr>
              <w:t xml:space="preserve">М.П.                                                                                                                                    </w:t>
            </w:r>
          </w:p>
        </w:tc>
        <w:tc>
          <w:tcPr>
            <w:tcW w:w="7393" w:type="dxa"/>
          </w:tcPr>
          <w:p w:rsidR="00A26152" w:rsidRPr="00A26152" w:rsidRDefault="00A26152" w:rsidP="00A26152">
            <w:pPr>
              <w:pStyle w:val="ConsPlusNonformat"/>
              <w:jc w:val="both"/>
              <w:rPr>
                <w:rFonts w:ascii="Times New Roman" w:hAnsi="Times New Roman" w:cs="Times New Roman"/>
                <w:sz w:val="18"/>
                <w:szCs w:val="18"/>
              </w:rPr>
            </w:pPr>
            <w:r w:rsidRPr="00A26152">
              <w:rPr>
                <w:rFonts w:ascii="Times New Roman" w:hAnsi="Times New Roman" w:cs="Times New Roman"/>
                <w:sz w:val="18"/>
                <w:szCs w:val="18"/>
              </w:rPr>
              <w:t>Подрядчик:                                                                             _________________________</w:t>
            </w:r>
          </w:p>
          <w:p w:rsidR="00A26152" w:rsidRPr="00A26152" w:rsidRDefault="00A525E7" w:rsidP="00A2615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М.П. </w:t>
            </w:r>
          </w:p>
          <w:p w:rsidR="00A26152" w:rsidRPr="00A26152" w:rsidRDefault="00A26152" w:rsidP="00A26152">
            <w:pPr>
              <w:spacing w:line="276" w:lineRule="auto"/>
              <w:rPr>
                <w:sz w:val="18"/>
                <w:szCs w:val="18"/>
              </w:rPr>
            </w:pPr>
          </w:p>
        </w:tc>
      </w:tr>
    </w:tbl>
    <w:p w:rsidR="00A26152" w:rsidRPr="00A26152" w:rsidRDefault="00A26152" w:rsidP="00A26152">
      <w:pPr>
        <w:rPr>
          <w:sz w:val="18"/>
          <w:szCs w:val="18"/>
        </w:rPr>
      </w:pPr>
    </w:p>
    <w:p w:rsidR="00997B87" w:rsidRDefault="00997B87" w:rsidP="00A26152">
      <w:pPr>
        <w:pStyle w:val="ConsPlusNonformat"/>
        <w:ind w:left="4536"/>
        <w:jc w:val="both"/>
        <w:rPr>
          <w:rFonts w:ascii="Times New Roman" w:hAnsi="Times New Roman" w:cs="Times New Roman"/>
          <w:sz w:val="18"/>
          <w:szCs w:val="18"/>
        </w:rPr>
      </w:pPr>
    </w:p>
    <w:p w:rsidR="008511C3" w:rsidRDefault="008511C3" w:rsidP="00A26152">
      <w:pPr>
        <w:pStyle w:val="ConsPlusNonformat"/>
        <w:ind w:left="4536"/>
        <w:jc w:val="both"/>
        <w:rPr>
          <w:rFonts w:ascii="Times New Roman" w:hAnsi="Times New Roman" w:cs="Times New Roman"/>
          <w:sz w:val="18"/>
          <w:szCs w:val="18"/>
        </w:rPr>
      </w:pPr>
    </w:p>
    <w:p w:rsidR="008511C3" w:rsidRDefault="008511C3" w:rsidP="00A26152">
      <w:pPr>
        <w:pStyle w:val="ConsPlusNonformat"/>
        <w:ind w:left="4536"/>
        <w:jc w:val="both"/>
        <w:rPr>
          <w:rFonts w:ascii="Times New Roman" w:hAnsi="Times New Roman" w:cs="Times New Roman"/>
          <w:sz w:val="18"/>
          <w:szCs w:val="18"/>
        </w:rPr>
      </w:pPr>
    </w:p>
    <w:p w:rsidR="008511C3" w:rsidRPr="008C7E82" w:rsidRDefault="008511C3" w:rsidP="008511C3">
      <w:pPr>
        <w:tabs>
          <w:tab w:val="left" w:pos="6690"/>
          <w:tab w:val="left" w:pos="9915"/>
        </w:tabs>
        <w:rPr>
          <w:sz w:val="18"/>
          <w:szCs w:val="18"/>
        </w:rPr>
      </w:pPr>
      <w:r>
        <w:rPr>
          <w:sz w:val="18"/>
          <w:szCs w:val="18"/>
        </w:rPr>
        <w:t xml:space="preserve">Глава администрации                                                                       </w:t>
      </w:r>
      <w:r w:rsidRPr="008C7E82">
        <w:rPr>
          <w:sz w:val="18"/>
          <w:szCs w:val="18"/>
        </w:rPr>
        <w:t>Генеральный директор</w:t>
      </w:r>
      <w:r>
        <w:rPr>
          <w:sz w:val="18"/>
          <w:szCs w:val="18"/>
        </w:rPr>
        <w:tab/>
      </w:r>
      <w:r w:rsidRPr="008C7E82">
        <w:rPr>
          <w:sz w:val="18"/>
          <w:szCs w:val="18"/>
        </w:rPr>
        <w:t xml:space="preserve">                                                                                                                        </w:t>
      </w:r>
    </w:p>
    <w:p w:rsidR="008511C3" w:rsidRPr="008C7E82" w:rsidRDefault="008511C3" w:rsidP="008511C3">
      <w:pPr>
        <w:tabs>
          <w:tab w:val="left" w:pos="9915"/>
        </w:tabs>
        <w:rPr>
          <w:sz w:val="18"/>
          <w:szCs w:val="18"/>
        </w:rPr>
      </w:pPr>
    </w:p>
    <w:p w:rsidR="008511C3" w:rsidRPr="008C7E82" w:rsidRDefault="008511C3" w:rsidP="008511C3">
      <w:pPr>
        <w:tabs>
          <w:tab w:val="left" w:pos="9915"/>
        </w:tabs>
        <w:rPr>
          <w:sz w:val="18"/>
          <w:szCs w:val="18"/>
        </w:rPr>
      </w:pPr>
      <w:r w:rsidRPr="008C7E82">
        <w:rPr>
          <w:sz w:val="18"/>
          <w:szCs w:val="18"/>
        </w:rPr>
        <w:t>___________________</w:t>
      </w:r>
      <w:proofErr w:type="spellStart"/>
      <w:r w:rsidRPr="008C7E82">
        <w:rPr>
          <w:sz w:val="18"/>
          <w:szCs w:val="18"/>
        </w:rPr>
        <w:t>В.П.Шишкус</w:t>
      </w:r>
      <w:proofErr w:type="spellEnd"/>
      <w:r w:rsidRPr="008C7E82">
        <w:rPr>
          <w:sz w:val="18"/>
          <w:szCs w:val="18"/>
        </w:rPr>
        <w:t xml:space="preserve">                  </w:t>
      </w:r>
      <w:r>
        <w:rPr>
          <w:sz w:val="18"/>
          <w:szCs w:val="18"/>
        </w:rPr>
        <w:t xml:space="preserve">                             </w:t>
      </w:r>
      <w:r w:rsidRPr="008C7E82">
        <w:rPr>
          <w:sz w:val="18"/>
          <w:szCs w:val="18"/>
        </w:rPr>
        <w:t xml:space="preserve">_______________ Кондрашевич И.А.                      </w:t>
      </w:r>
    </w:p>
    <w:p w:rsidR="008511C3" w:rsidRPr="008C7E82" w:rsidRDefault="008511C3" w:rsidP="008511C3">
      <w:pPr>
        <w:tabs>
          <w:tab w:val="left" w:pos="9915"/>
        </w:tabs>
        <w:rPr>
          <w:sz w:val="18"/>
          <w:szCs w:val="18"/>
        </w:rPr>
      </w:pPr>
      <w:r w:rsidRPr="008C7E82">
        <w:rPr>
          <w:sz w:val="18"/>
          <w:szCs w:val="18"/>
        </w:rPr>
        <w:t xml:space="preserve">         </w:t>
      </w:r>
      <w:proofErr w:type="gramStart"/>
      <w:r w:rsidRPr="008C7E82">
        <w:rPr>
          <w:sz w:val="18"/>
          <w:szCs w:val="18"/>
        </w:rPr>
        <w:t>( Подпись</w:t>
      </w:r>
      <w:proofErr w:type="gramEnd"/>
      <w:r w:rsidRPr="008C7E82">
        <w:rPr>
          <w:sz w:val="18"/>
          <w:szCs w:val="18"/>
        </w:rPr>
        <w:t xml:space="preserve">)              </w:t>
      </w:r>
      <w:proofErr w:type="spellStart"/>
      <w:r w:rsidRPr="008C7E82">
        <w:rPr>
          <w:sz w:val="18"/>
          <w:szCs w:val="18"/>
        </w:rPr>
        <w:t>м.п</w:t>
      </w:r>
      <w:proofErr w:type="spellEnd"/>
      <w:r w:rsidRPr="008C7E82">
        <w:rPr>
          <w:sz w:val="18"/>
          <w:szCs w:val="18"/>
        </w:rPr>
        <w:t xml:space="preserve">                                               </w:t>
      </w:r>
      <w:r>
        <w:rPr>
          <w:sz w:val="18"/>
          <w:szCs w:val="18"/>
        </w:rPr>
        <w:t xml:space="preserve">                      </w:t>
      </w:r>
      <w:r w:rsidRPr="008C7E82">
        <w:rPr>
          <w:sz w:val="18"/>
          <w:szCs w:val="18"/>
        </w:rPr>
        <w:t xml:space="preserve">(Подпись)         </w:t>
      </w:r>
      <w:proofErr w:type="spellStart"/>
      <w:r w:rsidRPr="008C7E82">
        <w:rPr>
          <w:sz w:val="18"/>
          <w:szCs w:val="18"/>
        </w:rPr>
        <w:t>м.п</w:t>
      </w:r>
      <w:proofErr w:type="spellEnd"/>
      <w:r w:rsidRPr="008C7E82">
        <w:rPr>
          <w:sz w:val="18"/>
          <w:szCs w:val="18"/>
        </w:rPr>
        <w:t>.</w:t>
      </w:r>
    </w:p>
    <w:p w:rsidR="008511C3" w:rsidRPr="00A26152" w:rsidRDefault="008511C3" w:rsidP="00A26152">
      <w:pPr>
        <w:pStyle w:val="ConsPlusNonformat"/>
        <w:ind w:left="4536"/>
        <w:jc w:val="both"/>
        <w:rPr>
          <w:rFonts w:ascii="Times New Roman" w:hAnsi="Times New Roman" w:cs="Times New Roman"/>
          <w:sz w:val="18"/>
          <w:szCs w:val="18"/>
        </w:rPr>
      </w:pPr>
    </w:p>
    <w:sectPr w:rsidR="008511C3" w:rsidRPr="00A26152" w:rsidSect="00C32318">
      <w:headerReference w:type="default" r:id="rId47"/>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32" w:rsidRDefault="00C07632">
      <w:r>
        <w:separator/>
      </w:r>
    </w:p>
  </w:endnote>
  <w:endnote w:type="continuationSeparator" w:id="0">
    <w:p w:rsidR="00C07632" w:rsidRDefault="00C0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32" w:rsidRDefault="00C07632">
      <w:r>
        <w:separator/>
      </w:r>
    </w:p>
  </w:footnote>
  <w:footnote w:type="continuationSeparator" w:id="0">
    <w:p w:rsidR="00C07632" w:rsidRDefault="00C0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59" w:rsidRDefault="00AA5A59" w:rsidP="003A1BBE">
    <w:pPr>
      <w:pStyle w:val="a5"/>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42151"/>
      <w:docPartObj>
        <w:docPartGallery w:val="Page Numbers (Top of Page)"/>
        <w:docPartUnique/>
      </w:docPartObj>
    </w:sdtPr>
    <w:sdtContent>
      <w:p w:rsidR="00AA5A59" w:rsidRDefault="00AA5A59">
        <w:pPr>
          <w:pStyle w:val="a5"/>
          <w:jc w:val="center"/>
        </w:pPr>
        <w:r>
          <w:fldChar w:fldCharType="begin"/>
        </w:r>
        <w:r>
          <w:instrText>PAGE   \* MERGEFORMAT</w:instrText>
        </w:r>
        <w:r>
          <w:fldChar w:fldCharType="separate"/>
        </w:r>
        <w:r w:rsidR="00505014">
          <w:rPr>
            <w:noProof/>
          </w:rPr>
          <w:t>29</w:t>
        </w:r>
        <w:r>
          <w:rPr>
            <w:noProof/>
          </w:rPr>
          <w:fldChar w:fldCharType="end"/>
        </w:r>
      </w:p>
    </w:sdtContent>
  </w:sdt>
  <w:p w:rsidR="00AA5A59" w:rsidRDefault="00AA5A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2">
    <w:nsid w:val="00000003"/>
    <w:multiLevelType w:val="multilevel"/>
    <w:tmpl w:val="00000003"/>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F3C128B"/>
    <w:multiLevelType w:val="hybridMultilevel"/>
    <w:tmpl w:val="2E3051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95504"/>
    <w:multiLevelType w:val="hybridMultilevel"/>
    <w:tmpl w:val="95E8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A694E"/>
    <w:multiLevelType w:val="hybridMultilevel"/>
    <w:tmpl w:val="F2B84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80BFA"/>
    <w:multiLevelType w:val="hybridMultilevel"/>
    <w:tmpl w:val="BB2E51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8F371EC"/>
    <w:multiLevelType w:val="hybridMultilevel"/>
    <w:tmpl w:val="5246AF4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77763B4F"/>
    <w:multiLevelType w:val="hybridMultilevel"/>
    <w:tmpl w:val="F7B0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12813"/>
    <w:rsid w:val="00015F15"/>
    <w:rsid w:val="00017C6D"/>
    <w:rsid w:val="000255D3"/>
    <w:rsid w:val="00027C84"/>
    <w:rsid w:val="00034ED3"/>
    <w:rsid w:val="00035078"/>
    <w:rsid w:val="00035F24"/>
    <w:rsid w:val="0005045D"/>
    <w:rsid w:val="00053A53"/>
    <w:rsid w:val="00056BB6"/>
    <w:rsid w:val="00061CEA"/>
    <w:rsid w:val="0007185E"/>
    <w:rsid w:val="00071FBD"/>
    <w:rsid w:val="00074983"/>
    <w:rsid w:val="00075006"/>
    <w:rsid w:val="00076EBD"/>
    <w:rsid w:val="000814BA"/>
    <w:rsid w:val="00082685"/>
    <w:rsid w:val="00084861"/>
    <w:rsid w:val="0008563B"/>
    <w:rsid w:val="000905B1"/>
    <w:rsid w:val="00091A4C"/>
    <w:rsid w:val="00092EDC"/>
    <w:rsid w:val="000A534E"/>
    <w:rsid w:val="000A739C"/>
    <w:rsid w:val="000A7E43"/>
    <w:rsid w:val="000A7F4A"/>
    <w:rsid w:val="000B2867"/>
    <w:rsid w:val="000B35F6"/>
    <w:rsid w:val="000C06DB"/>
    <w:rsid w:val="000C1D28"/>
    <w:rsid w:val="000D3998"/>
    <w:rsid w:val="000D54AE"/>
    <w:rsid w:val="000D648A"/>
    <w:rsid w:val="000E293E"/>
    <w:rsid w:val="000E37E2"/>
    <w:rsid w:val="000E58EB"/>
    <w:rsid w:val="000F08B8"/>
    <w:rsid w:val="000F7E3B"/>
    <w:rsid w:val="00104F95"/>
    <w:rsid w:val="001152C3"/>
    <w:rsid w:val="001211B8"/>
    <w:rsid w:val="00123229"/>
    <w:rsid w:val="00126194"/>
    <w:rsid w:val="00127A13"/>
    <w:rsid w:val="0013291E"/>
    <w:rsid w:val="00135198"/>
    <w:rsid w:val="0014294E"/>
    <w:rsid w:val="00143C9B"/>
    <w:rsid w:val="00146142"/>
    <w:rsid w:val="00153B11"/>
    <w:rsid w:val="00164A30"/>
    <w:rsid w:val="00165F8D"/>
    <w:rsid w:val="00166E16"/>
    <w:rsid w:val="001801A1"/>
    <w:rsid w:val="00186DA6"/>
    <w:rsid w:val="001918EE"/>
    <w:rsid w:val="00191DC9"/>
    <w:rsid w:val="00196D1A"/>
    <w:rsid w:val="001A229A"/>
    <w:rsid w:val="001B1126"/>
    <w:rsid w:val="001B112E"/>
    <w:rsid w:val="001C002C"/>
    <w:rsid w:val="001D0FC6"/>
    <w:rsid w:val="001D33D8"/>
    <w:rsid w:val="001D4246"/>
    <w:rsid w:val="001E0682"/>
    <w:rsid w:val="001E48F3"/>
    <w:rsid w:val="001E67A4"/>
    <w:rsid w:val="001F2AD9"/>
    <w:rsid w:val="00212066"/>
    <w:rsid w:val="0021251C"/>
    <w:rsid w:val="00214BB5"/>
    <w:rsid w:val="00215635"/>
    <w:rsid w:val="00223A35"/>
    <w:rsid w:val="00224C61"/>
    <w:rsid w:val="00233349"/>
    <w:rsid w:val="00234FC4"/>
    <w:rsid w:val="002407A8"/>
    <w:rsid w:val="00241A03"/>
    <w:rsid w:val="00245448"/>
    <w:rsid w:val="00250655"/>
    <w:rsid w:val="002520A4"/>
    <w:rsid w:val="002527D7"/>
    <w:rsid w:val="00252FB2"/>
    <w:rsid w:val="0025398C"/>
    <w:rsid w:val="00253D5B"/>
    <w:rsid w:val="0026212D"/>
    <w:rsid w:val="00263B33"/>
    <w:rsid w:val="002643FE"/>
    <w:rsid w:val="00270E9B"/>
    <w:rsid w:val="002730FE"/>
    <w:rsid w:val="00274888"/>
    <w:rsid w:val="0028157A"/>
    <w:rsid w:val="00283491"/>
    <w:rsid w:val="0028716D"/>
    <w:rsid w:val="00292A86"/>
    <w:rsid w:val="002974B3"/>
    <w:rsid w:val="002A0521"/>
    <w:rsid w:val="002A1F72"/>
    <w:rsid w:val="002C591B"/>
    <w:rsid w:val="002C6CA9"/>
    <w:rsid w:val="002D1EA0"/>
    <w:rsid w:val="002D58D0"/>
    <w:rsid w:val="002E0CE3"/>
    <w:rsid w:val="002F3EF4"/>
    <w:rsid w:val="002F494C"/>
    <w:rsid w:val="002F4D50"/>
    <w:rsid w:val="002F6887"/>
    <w:rsid w:val="002F7141"/>
    <w:rsid w:val="00306D1D"/>
    <w:rsid w:val="00316C8E"/>
    <w:rsid w:val="00321C44"/>
    <w:rsid w:val="00332F14"/>
    <w:rsid w:val="00335BFF"/>
    <w:rsid w:val="0034016C"/>
    <w:rsid w:val="003447A3"/>
    <w:rsid w:val="00351CCC"/>
    <w:rsid w:val="003525F8"/>
    <w:rsid w:val="003613A3"/>
    <w:rsid w:val="003731AC"/>
    <w:rsid w:val="003732B1"/>
    <w:rsid w:val="0037427C"/>
    <w:rsid w:val="00385C93"/>
    <w:rsid w:val="00385E19"/>
    <w:rsid w:val="003906BF"/>
    <w:rsid w:val="00391BA2"/>
    <w:rsid w:val="003A0F91"/>
    <w:rsid w:val="003A19E5"/>
    <w:rsid w:val="003A1BBE"/>
    <w:rsid w:val="003A1D88"/>
    <w:rsid w:val="003A1FF9"/>
    <w:rsid w:val="003A2F94"/>
    <w:rsid w:val="003A4BF8"/>
    <w:rsid w:val="003A569F"/>
    <w:rsid w:val="003B059E"/>
    <w:rsid w:val="003B3FC8"/>
    <w:rsid w:val="003C00E5"/>
    <w:rsid w:val="003C30DB"/>
    <w:rsid w:val="003C5E7F"/>
    <w:rsid w:val="003C6438"/>
    <w:rsid w:val="003C6FA6"/>
    <w:rsid w:val="003D267A"/>
    <w:rsid w:val="003D73DD"/>
    <w:rsid w:val="003E1B12"/>
    <w:rsid w:val="003E39B1"/>
    <w:rsid w:val="003E4685"/>
    <w:rsid w:val="003E5B78"/>
    <w:rsid w:val="004062C2"/>
    <w:rsid w:val="004126AB"/>
    <w:rsid w:val="0041320E"/>
    <w:rsid w:val="00414984"/>
    <w:rsid w:val="00437440"/>
    <w:rsid w:val="0044393A"/>
    <w:rsid w:val="00443C7A"/>
    <w:rsid w:val="004460E6"/>
    <w:rsid w:val="004524B9"/>
    <w:rsid w:val="00452584"/>
    <w:rsid w:val="00464706"/>
    <w:rsid w:val="00471F56"/>
    <w:rsid w:val="00473D05"/>
    <w:rsid w:val="004805DB"/>
    <w:rsid w:val="00480782"/>
    <w:rsid w:val="00481BD6"/>
    <w:rsid w:val="00483B2B"/>
    <w:rsid w:val="00485245"/>
    <w:rsid w:val="00492EA3"/>
    <w:rsid w:val="00493A47"/>
    <w:rsid w:val="00497891"/>
    <w:rsid w:val="004A115D"/>
    <w:rsid w:val="004A2FE4"/>
    <w:rsid w:val="004A3AD2"/>
    <w:rsid w:val="004A4787"/>
    <w:rsid w:val="004A78EF"/>
    <w:rsid w:val="004A7A68"/>
    <w:rsid w:val="004B2833"/>
    <w:rsid w:val="004B544F"/>
    <w:rsid w:val="004B6625"/>
    <w:rsid w:val="004C11E8"/>
    <w:rsid w:val="004E5DF2"/>
    <w:rsid w:val="004E6452"/>
    <w:rsid w:val="004F0C31"/>
    <w:rsid w:val="004F12EC"/>
    <w:rsid w:val="004F1FF8"/>
    <w:rsid w:val="004F617F"/>
    <w:rsid w:val="00505014"/>
    <w:rsid w:val="005107FB"/>
    <w:rsid w:val="00516557"/>
    <w:rsid w:val="00524063"/>
    <w:rsid w:val="0053164B"/>
    <w:rsid w:val="00534986"/>
    <w:rsid w:val="00536198"/>
    <w:rsid w:val="005410F8"/>
    <w:rsid w:val="005553BA"/>
    <w:rsid w:val="00556B1A"/>
    <w:rsid w:val="005623AF"/>
    <w:rsid w:val="0057224F"/>
    <w:rsid w:val="00576828"/>
    <w:rsid w:val="00576B2C"/>
    <w:rsid w:val="00580ABE"/>
    <w:rsid w:val="0058268C"/>
    <w:rsid w:val="005945DD"/>
    <w:rsid w:val="005A6F79"/>
    <w:rsid w:val="005B04A6"/>
    <w:rsid w:val="005B7F82"/>
    <w:rsid w:val="005C45E1"/>
    <w:rsid w:val="005D1546"/>
    <w:rsid w:val="005D54EE"/>
    <w:rsid w:val="005D6588"/>
    <w:rsid w:val="005E0292"/>
    <w:rsid w:val="005E2A4D"/>
    <w:rsid w:val="005E3147"/>
    <w:rsid w:val="005E7543"/>
    <w:rsid w:val="005F6AB6"/>
    <w:rsid w:val="00610856"/>
    <w:rsid w:val="00612DEA"/>
    <w:rsid w:val="00614718"/>
    <w:rsid w:val="006172E1"/>
    <w:rsid w:val="00625CC8"/>
    <w:rsid w:val="00634FC6"/>
    <w:rsid w:val="00640D01"/>
    <w:rsid w:val="0064281D"/>
    <w:rsid w:val="00651030"/>
    <w:rsid w:val="006627D0"/>
    <w:rsid w:val="0066454F"/>
    <w:rsid w:val="006738F2"/>
    <w:rsid w:val="00676240"/>
    <w:rsid w:val="006830EF"/>
    <w:rsid w:val="00687C30"/>
    <w:rsid w:val="00691454"/>
    <w:rsid w:val="006977AB"/>
    <w:rsid w:val="006A3305"/>
    <w:rsid w:val="006A4E37"/>
    <w:rsid w:val="006B0C3D"/>
    <w:rsid w:val="006B45CA"/>
    <w:rsid w:val="006B4AC4"/>
    <w:rsid w:val="006B5541"/>
    <w:rsid w:val="006C1F0F"/>
    <w:rsid w:val="006C2C55"/>
    <w:rsid w:val="006D0AF2"/>
    <w:rsid w:val="006D30F4"/>
    <w:rsid w:val="006D5BD9"/>
    <w:rsid w:val="006E468A"/>
    <w:rsid w:val="006F712F"/>
    <w:rsid w:val="0070129A"/>
    <w:rsid w:val="00712959"/>
    <w:rsid w:val="00723F33"/>
    <w:rsid w:val="007342E0"/>
    <w:rsid w:val="00742C80"/>
    <w:rsid w:val="00742D56"/>
    <w:rsid w:val="00746919"/>
    <w:rsid w:val="00753D69"/>
    <w:rsid w:val="00755366"/>
    <w:rsid w:val="00756BBD"/>
    <w:rsid w:val="007700CC"/>
    <w:rsid w:val="00772ADE"/>
    <w:rsid w:val="007766C4"/>
    <w:rsid w:val="007860D5"/>
    <w:rsid w:val="00787E91"/>
    <w:rsid w:val="007927F3"/>
    <w:rsid w:val="0079495D"/>
    <w:rsid w:val="00794F38"/>
    <w:rsid w:val="00795926"/>
    <w:rsid w:val="0079626C"/>
    <w:rsid w:val="00796D50"/>
    <w:rsid w:val="007A0D4D"/>
    <w:rsid w:val="007A10C1"/>
    <w:rsid w:val="007A17A9"/>
    <w:rsid w:val="007A2633"/>
    <w:rsid w:val="007A77A5"/>
    <w:rsid w:val="007C3275"/>
    <w:rsid w:val="007C359C"/>
    <w:rsid w:val="007C3E92"/>
    <w:rsid w:val="007C59C6"/>
    <w:rsid w:val="007C67D6"/>
    <w:rsid w:val="007D2409"/>
    <w:rsid w:val="007D27A2"/>
    <w:rsid w:val="007E7585"/>
    <w:rsid w:val="007F3455"/>
    <w:rsid w:val="008040E1"/>
    <w:rsid w:val="00807B6C"/>
    <w:rsid w:val="00807DCB"/>
    <w:rsid w:val="008101F7"/>
    <w:rsid w:val="0081045B"/>
    <w:rsid w:val="00811711"/>
    <w:rsid w:val="00823AA6"/>
    <w:rsid w:val="0082756E"/>
    <w:rsid w:val="008400E7"/>
    <w:rsid w:val="008409C7"/>
    <w:rsid w:val="00845A01"/>
    <w:rsid w:val="00850045"/>
    <w:rsid w:val="008511C3"/>
    <w:rsid w:val="00851FC1"/>
    <w:rsid w:val="00853D8F"/>
    <w:rsid w:val="008623DC"/>
    <w:rsid w:val="00867CE0"/>
    <w:rsid w:val="00872007"/>
    <w:rsid w:val="00883D39"/>
    <w:rsid w:val="008872E9"/>
    <w:rsid w:val="0089035C"/>
    <w:rsid w:val="00891E39"/>
    <w:rsid w:val="008924AF"/>
    <w:rsid w:val="008A3C95"/>
    <w:rsid w:val="008B083F"/>
    <w:rsid w:val="008B131C"/>
    <w:rsid w:val="008B38F1"/>
    <w:rsid w:val="008B4428"/>
    <w:rsid w:val="008C1A3F"/>
    <w:rsid w:val="008C244E"/>
    <w:rsid w:val="008C525E"/>
    <w:rsid w:val="008C568E"/>
    <w:rsid w:val="008C6E2D"/>
    <w:rsid w:val="008C7E82"/>
    <w:rsid w:val="008D34C1"/>
    <w:rsid w:val="008E4272"/>
    <w:rsid w:val="008F3F1A"/>
    <w:rsid w:val="008F444B"/>
    <w:rsid w:val="0090249C"/>
    <w:rsid w:val="00913751"/>
    <w:rsid w:val="00916A93"/>
    <w:rsid w:val="0094040E"/>
    <w:rsid w:val="00951C38"/>
    <w:rsid w:val="00954928"/>
    <w:rsid w:val="00977241"/>
    <w:rsid w:val="009843A5"/>
    <w:rsid w:val="00985409"/>
    <w:rsid w:val="009877BB"/>
    <w:rsid w:val="00993ACF"/>
    <w:rsid w:val="00993FB0"/>
    <w:rsid w:val="009946EF"/>
    <w:rsid w:val="00994D8A"/>
    <w:rsid w:val="00995900"/>
    <w:rsid w:val="00997B87"/>
    <w:rsid w:val="009A2CF4"/>
    <w:rsid w:val="009B4327"/>
    <w:rsid w:val="009B7E75"/>
    <w:rsid w:val="009C2015"/>
    <w:rsid w:val="009D347B"/>
    <w:rsid w:val="009D5C79"/>
    <w:rsid w:val="009E3C3C"/>
    <w:rsid w:val="009E6150"/>
    <w:rsid w:val="009E6A52"/>
    <w:rsid w:val="009E7EC5"/>
    <w:rsid w:val="009F0605"/>
    <w:rsid w:val="009F4282"/>
    <w:rsid w:val="009F4830"/>
    <w:rsid w:val="00A02AE7"/>
    <w:rsid w:val="00A05A64"/>
    <w:rsid w:val="00A16C4D"/>
    <w:rsid w:val="00A2078C"/>
    <w:rsid w:val="00A26152"/>
    <w:rsid w:val="00A304E7"/>
    <w:rsid w:val="00A4022D"/>
    <w:rsid w:val="00A409A5"/>
    <w:rsid w:val="00A514B1"/>
    <w:rsid w:val="00A525E7"/>
    <w:rsid w:val="00A52D39"/>
    <w:rsid w:val="00A53FEA"/>
    <w:rsid w:val="00A5496F"/>
    <w:rsid w:val="00A55CFC"/>
    <w:rsid w:val="00A63734"/>
    <w:rsid w:val="00A853E5"/>
    <w:rsid w:val="00A85BB8"/>
    <w:rsid w:val="00A85CD9"/>
    <w:rsid w:val="00A95268"/>
    <w:rsid w:val="00AA5A59"/>
    <w:rsid w:val="00AA70AE"/>
    <w:rsid w:val="00AC1D04"/>
    <w:rsid w:val="00AD0661"/>
    <w:rsid w:val="00AE6111"/>
    <w:rsid w:val="00AE7FF1"/>
    <w:rsid w:val="00AF5E0B"/>
    <w:rsid w:val="00B00745"/>
    <w:rsid w:val="00B0189C"/>
    <w:rsid w:val="00B16FC7"/>
    <w:rsid w:val="00B179FA"/>
    <w:rsid w:val="00B3339D"/>
    <w:rsid w:val="00B372B2"/>
    <w:rsid w:val="00B422B5"/>
    <w:rsid w:val="00B44EF6"/>
    <w:rsid w:val="00B46F68"/>
    <w:rsid w:val="00B54BDC"/>
    <w:rsid w:val="00B60195"/>
    <w:rsid w:val="00B70D65"/>
    <w:rsid w:val="00B828F9"/>
    <w:rsid w:val="00B85379"/>
    <w:rsid w:val="00B87B0E"/>
    <w:rsid w:val="00B93FF2"/>
    <w:rsid w:val="00B941E3"/>
    <w:rsid w:val="00B977D3"/>
    <w:rsid w:val="00BA7338"/>
    <w:rsid w:val="00BB7066"/>
    <w:rsid w:val="00BC4DFB"/>
    <w:rsid w:val="00BC76CD"/>
    <w:rsid w:val="00BD37FD"/>
    <w:rsid w:val="00BD47D3"/>
    <w:rsid w:val="00BD784E"/>
    <w:rsid w:val="00BE634C"/>
    <w:rsid w:val="00C012D0"/>
    <w:rsid w:val="00C0605F"/>
    <w:rsid w:val="00C065FE"/>
    <w:rsid w:val="00C072ED"/>
    <w:rsid w:val="00C07632"/>
    <w:rsid w:val="00C20994"/>
    <w:rsid w:val="00C22740"/>
    <w:rsid w:val="00C23761"/>
    <w:rsid w:val="00C31EF5"/>
    <w:rsid w:val="00C32318"/>
    <w:rsid w:val="00C324F3"/>
    <w:rsid w:val="00C357F7"/>
    <w:rsid w:val="00C37EE1"/>
    <w:rsid w:val="00C511A8"/>
    <w:rsid w:val="00C632C0"/>
    <w:rsid w:val="00C676A2"/>
    <w:rsid w:val="00C71613"/>
    <w:rsid w:val="00C73A37"/>
    <w:rsid w:val="00C82687"/>
    <w:rsid w:val="00C85B60"/>
    <w:rsid w:val="00C93B2B"/>
    <w:rsid w:val="00CA3A94"/>
    <w:rsid w:val="00CA5525"/>
    <w:rsid w:val="00CC12E0"/>
    <w:rsid w:val="00CC3D8B"/>
    <w:rsid w:val="00CC3F73"/>
    <w:rsid w:val="00CC60E4"/>
    <w:rsid w:val="00CC6959"/>
    <w:rsid w:val="00CD21F1"/>
    <w:rsid w:val="00CE5064"/>
    <w:rsid w:val="00CE575F"/>
    <w:rsid w:val="00CF7FCD"/>
    <w:rsid w:val="00D070E5"/>
    <w:rsid w:val="00D13BE0"/>
    <w:rsid w:val="00D1472F"/>
    <w:rsid w:val="00D1614C"/>
    <w:rsid w:val="00D20440"/>
    <w:rsid w:val="00D21B4A"/>
    <w:rsid w:val="00D21CEC"/>
    <w:rsid w:val="00D23B76"/>
    <w:rsid w:val="00D30A58"/>
    <w:rsid w:val="00D318A7"/>
    <w:rsid w:val="00D318B4"/>
    <w:rsid w:val="00D33D6D"/>
    <w:rsid w:val="00D40E55"/>
    <w:rsid w:val="00D45976"/>
    <w:rsid w:val="00D566A8"/>
    <w:rsid w:val="00D56E24"/>
    <w:rsid w:val="00D7074D"/>
    <w:rsid w:val="00D708F9"/>
    <w:rsid w:val="00D70C09"/>
    <w:rsid w:val="00D847C4"/>
    <w:rsid w:val="00D87FEF"/>
    <w:rsid w:val="00DA4FD9"/>
    <w:rsid w:val="00DB0F11"/>
    <w:rsid w:val="00DB302C"/>
    <w:rsid w:val="00DB7A85"/>
    <w:rsid w:val="00DD1784"/>
    <w:rsid w:val="00DD2487"/>
    <w:rsid w:val="00DD58B8"/>
    <w:rsid w:val="00DE22B6"/>
    <w:rsid w:val="00DE3410"/>
    <w:rsid w:val="00DF4119"/>
    <w:rsid w:val="00DF5141"/>
    <w:rsid w:val="00DF5C41"/>
    <w:rsid w:val="00E007AD"/>
    <w:rsid w:val="00E01F96"/>
    <w:rsid w:val="00E05CBD"/>
    <w:rsid w:val="00E168E1"/>
    <w:rsid w:val="00E21322"/>
    <w:rsid w:val="00E342D4"/>
    <w:rsid w:val="00E4023C"/>
    <w:rsid w:val="00E4306D"/>
    <w:rsid w:val="00E44257"/>
    <w:rsid w:val="00E44934"/>
    <w:rsid w:val="00E45E29"/>
    <w:rsid w:val="00E611D0"/>
    <w:rsid w:val="00E65055"/>
    <w:rsid w:val="00E71397"/>
    <w:rsid w:val="00E761F1"/>
    <w:rsid w:val="00E831A0"/>
    <w:rsid w:val="00E90E8E"/>
    <w:rsid w:val="00E95BEC"/>
    <w:rsid w:val="00E96705"/>
    <w:rsid w:val="00EA101B"/>
    <w:rsid w:val="00EA11D3"/>
    <w:rsid w:val="00EA1CCA"/>
    <w:rsid w:val="00EA2E41"/>
    <w:rsid w:val="00EA4634"/>
    <w:rsid w:val="00EA5E1F"/>
    <w:rsid w:val="00EB116F"/>
    <w:rsid w:val="00EB5421"/>
    <w:rsid w:val="00EB68FB"/>
    <w:rsid w:val="00EB72B9"/>
    <w:rsid w:val="00EC0D4D"/>
    <w:rsid w:val="00EC38A4"/>
    <w:rsid w:val="00ED3408"/>
    <w:rsid w:val="00ED3E57"/>
    <w:rsid w:val="00ED4245"/>
    <w:rsid w:val="00ED5096"/>
    <w:rsid w:val="00EF159F"/>
    <w:rsid w:val="00EF1A3C"/>
    <w:rsid w:val="00EF53EB"/>
    <w:rsid w:val="00F207A9"/>
    <w:rsid w:val="00F21FB7"/>
    <w:rsid w:val="00F221CC"/>
    <w:rsid w:val="00F23934"/>
    <w:rsid w:val="00F243BA"/>
    <w:rsid w:val="00F26AB7"/>
    <w:rsid w:val="00F30D4A"/>
    <w:rsid w:val="00F342C8"/>
    <w:rsid w:val="00F34A2A"/>
    <w:rsid w:val="00F41B28"/>
    <w:rsid w:val="00F50622"/>
    <w:rsid w:val="00F5100E"/>
    <w:rsid w:val="00F514F2"/>
    <w:rsid w:val="00F51797"/>
    <w:rsid w:val="00F63284"/>
    <w:rsid w:val="00F8162B"/>
    <w:rsid w:val="00F95AE1"/>
    <w:rsid w:val="00F976BB"/>
    <w:rsid w:val="00F977E4"/>
    <w:rsid w:val="00FA0D74"/>
    <w:rsid w:val="00FA6BF9"/>
    <w:rsid w:val="00FA7A95"/>
    <w:rsid w:val="00FB2C76"/>
    <w:rsid w:val="00FB2DC9"/>
    <w:rsid w:val="00FB3F9C"/>
    <w:rsid w:val="00FC4740"/>
    <w:rsid w:val="00FC4F47"/>
    <w:rsid w:val="00FC6DB7"/>
    <w:rsid w:val="00FF0A9B"/>
    <w:rsid w:val="00FF584B"/>
    <w:rsid w:val="00FF73B5"/>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E8E5ED6D-1C8C-46C6-9373-58C73C72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1C3"/>
    <w:rPr>
      <w:sz w:val="24"/>
    </w:rPr>
  </w:style>
  <w:style w:type="paragraph" w:styleId="1">
    <w:name w:val="heading 1"/>
    <w:basedOn w:val="a1"/>
    <w:next w:val="a1"/>
    <w:qFormat/>
    <w:rsid w:val="009C2015"/>
    <w:pPr>
      <w:keepNext/>
      <w:spacing w:before="240" w:after="60"/>
      <w:outlineLvl w:val="0"/>
    </w:pPr>
    <w:rPr>
      <w:rFonts w:ascii="Arial" w:hAnsi="Arial"/>
      <w:b/>
      <w:kern w:val="28"/>
      <w:sz w:val="28"/>
    </w:rPr>
  </w:style>
  <w:style w:type="paragraph" w:styleId="21">
    <w:name w:val="heading 2"/>
    <w:basedOn w:val="a1"/>
    <w:next w:val="a1"/>
    <w:qFormat/>
    <w:rsid w:val="009C2015"/>
    <w:pPr>
      <w:keepNext/>
      <w:spacing w:before="240" w:after="60"/>
      <w:outlineLvl w:val="1"/>
    </w:pPr>
    <w:rPr>
      <w:rFonts w:ascii="Arial" w:hAnsi="Arial"/>
      <w:b/>
      <w:i/>
    </w:rPr>
  </w:style>
  <w:style w:type="paragraph" w:styleId="31">
    <w:name w:val="heading 3"/>
    <w:basedOn w:val="a1"/>
    <w:next w:val="a1"/>
    <w:link w:val="32"/>
    <w:qFormat/>
    <w:rsid w:val="009C2015"/>
    <w:pPr>
      <w:keepNext/>
      <w:spacing w:before="240" w:after="60"/>
      <w:outlineLvl w:val="2"/>
    </w:pPr>
    <w:rPr>
      <w:rFonts w:ascii="Arial" w:hAnsi="Arial"/>
    </w:rPr>
  </w:style>
  <w:style w:type="paragraph" w:styleId="41">
    <w:name w:val="heading 4"/>
    <w:basedOn w:val="a1"/>
    <w:next w:val="a1"/>
    <w:link w:val="42"/>
    <w:qFormat/>
    <w:rsid w:val="009C2015"/>
    <w:pPr>
      <w:keepNext/>
      <w:spacing w:before="240" w:after="60"/>
      <w:outlineLvl w:val="3"/>
    </w:pPr>
    <w:rPr>
      <w:rFonts w:ascii="Arial" w:hAnsi="Arial"/>
      <w:b/>
    </w:rPr>
  </w:style>
  <w:style w:type="paragraph" w:styleId="51">
    <w:name w:val="heading 5"/>
    <w:basedOn w:val="a1"/>
    <w:next w:val="a1"/>
    <w:link w:val="52"/>
    <w:qFormat/>
    <w:rsid w:val="009C2015"/>
    <w:pPr>
      <w:spacing w:before="240" w:after="60"/>
      <w:outlineLvl w:val="4"/>
    </w:pPr>
    <w:rPr>
      <w:sz w:val="22"/>
    </w:rPr>
  </w:style>
  <w:style w:type="paragraph" w:styleId="6">
    <w:name w:val="heading 6"/>
    <w:basedOn w:val="a1"/>
    <w:next w:val="a1"/>
    <w:link w:val="61"/>
    <w:qFormat/>
    <w:rsid w:val="009C2015"/>
    <w:pPr>
      <w:spacing w:before="240" w:after="60"/>
      <w:outlineLvl w:val="5"/>
    </w:pPr>
    <w:rPr>
      <w:i/>
      <w:sz w:val="22"/>
    </w:rPr>
  </w:style>
  <w:style w:type="paragraph" w:styleId="7">
    <w:name w:val="heading 7"/>
    <w:basedOn w:val="a1"/>
    <w:next w:val="a1"/>
    <w:link w:val="70"/>
    <w:qFormat/>
    <w:rsid w:val="009C2015"/>
    <w:pPr>
      <w:spacing w:before="240" w:after="60"/>
      <w:outlineLvl w:val="6"/>
    </w:pPr>
    <w:rPr>
      <w:rFonts w:ascii="Arial" w:hAnsi="Arial"/>
      <w:sz w:val="20"/>
    </w:rPr>
  </w:style>
  <w:style w:type="paragraph" w:styleId="8">
    <w:name w:val="heading 8"/>
    <w:basedOn w:val="a1"/>
    <w:next w:val="a1"/>
    <w:link w:val="80"/>
    <w:qFormat/>
    <w:rsid w:val="009C2015"/>
    <w:pPr>
      <w:spacing w:before="240" w:after="60"/>
      <w:outlineLvl w:val="7"/>
    </w:pPr>
    <w:rPr>
      <w:rFonts w:ascii="Arial" w:hAnsi="Arial"/>
      <w:i/>
      <w:sz w:val="20"/>
    </w:rPr>
  </w:style>
  <w:style w:type="paragraph" w:styleId="9">
    <w:name w:val="heading 9"/>
    <w:basedOn w:val="a1"/>
    <w:next w:val="a1"/>
    <w:link w:val="90"/>
    <w:qFormat/>
    <w:rsid w:val="009C2015"/>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rsid w:val="007D27A2"/>
    <w:rPr>
      <w:rFonts w:ascii="Arial" w:hAnsi="Arial"/>
      <w:sz w:val="24"/>
    </w:rPr>
  </w:style>
  <w:style w:type="character" w:customStyle="1" w:styleId="42">
    <w:name w:val="Заголовок 4 Знак"/>
    <w:basedOn w:val="a2"/>
    <w:link w:val="41"/>
    <w:rsid w:val="007D27A2"/>
    <w:rPr>
      <w:rFonts w:ascii="Arial" w:hAnsi="Arial"/>
      <w:b/>
      <w:sz w:val="24"/>
    </w:rPr>
  </w:style>
  <w:style w:type="character" w:customStyle="1" w:styleId="52">
    <w:name w:val="Заголовок 5 Знак"/>
    <w:basedOn w:val="a2"/>
    <w:link w:val="51"/>
    <w:rsid w:val="007D27A2"/>
    <w:rPr>
      <w:sz w:val="22"/>
    </w:rPr>
  </w:style>
  <w:style w:type="character" w:customStyle="1" w:styleId="61">
    <w:name w:val="Заголовок 6 Знак1"/>
    <w:link w:val="6"/>
    <w:locked/>
    <w:rsid w:val="00997B87"/>
    <w:rPr>
      <w:i/>
      <w:sz w:val="22"/>
    </w:rPr>
  </w:style>
  <w:style w:type="character" w:customStyle="1" w:styleId="70">
    <w:name w:val="Заголовок 7 Знак"/>
    <w:basedOn w:val="a2"/>
    <w:link w:val="7"/>
    <w:rsid w:val="007D27A2"/>
    <w:rPr>
      <w:rFonts w:ascii="Arial" w:hAnsi="Arial"/>
    </w:rPr>
  </w:style>
  <w:style w:type="character" w:customStyle="1" w:styleId="80">
    <w:name w:val="Заголовок 8 Знак"/>
    <w:basedOn w:val="a2"/>
    <w:link w:val="8"/>
    <w:rsid w:val="007D27A2"/>
    <w:rPr>
      <w:rFonts w:ascii="Arial" w:hAnsi="Arial"/>
      <w:i/>
    </w:rPr>
  </w:style>
  <w:style w:type="character" w:customStyle="1" w:styleId="90">
    <w:name w:val="Заголовок 9 Знак"/>
    <w:basedOn w:val="a2"/>
    <w:link w:val="9"/>
    <w:rsid w:val="007D27A2"/>
    <w:rPr>
      <w:rFonts w:ascii="Arial" w:hAnsi="Arial"/>
      <w:b/>
      <w:i/>
      <w:sz w:val="18"/>
    </w:rPr>
  </w:style>
  <w:style w:type="paragraph" w:customStyle="1" w:styleId="-1">
    <w:name w:val="абзац-1"/>
    <w:basedOn w:val="a1"/>
    <w:rsid w:val="009C2015"/>
    <w:pPr>
      <w:spacing w:line="360" w:lineRule="auto"/>
      <w:ind w:firstLine="709"/>
    </w:pPr>
  </w:style>
  <w:style w:type="paragraph" w:styleId="a5">
    <w:name w:val="header"/>
    <w:basedOn w:val="a1"/>
    <w:rsid w:val="009C2015"/>
    <w:pPr>
      <w:tabs>
        <w:tab w:val="center" w:pos="4536"/>
        <w:tab w:val="right" w:pos="9072"/>
      </w:tabs>
    </w:pPr>
  </w:style>
  <w:style w:type="character" w:styleId="a6">
    <w:name w:val="page number"/>
    <w:basedOn w:val="a2"/>
    <w:rsid w:val="009C2015"/>
  </w:style>
  <w:style w:type="paragraph" w:styleId="a7">
    <w:name w:val="envelope address"/>
    <w:basedOn w:val="a1"/>
    <w:rsid w:val="009C2015"/>
    <w:pPr>
      <w:framePr w:w="7920" w:h="1980" w:hRule="exact" w:hSpace="180" w:wrap="auto" w:hAnchor="page" w:xAlign="center" w:yAlign="bottom"/>
      <w:ind w:left="2880"/>
    </w:pPr>
    <w:rPr>
      <w:rFonts w:ascii="Arial" w:hAnsi="Arial"/>
    </w:rPr>
  </w:style>
  <w:style w:type="character" w:styleId="a8">
    <w:name w:val="Emphasis"/>
    <w:qFormat/>
    <w:rsid w:val="009C2015"/>
    <w:rPr>
      <w:i/>
    </w:rPr>
  </w:style>
  <w:style w:type="character" w:styleId="a9">
    <w:name w:val="Hyperlink"/>
    <w:uiPriority w:val="99"/>
    <w:rsid w:val="009C2015"/>
    <w:rPr>
      <w:color w:val="0000FF"/>
      <w:u w:val="single"/>
    </w:rPr>
  </w:style>
  <w:style w:type="paragraph" w:styleId="aa">
    <w:name w:val="Date"/>
    <w:basedOn w:val="a1"/>
    <w:next w:val="a1"/>
    <w:link w:val="ab"/>
    <w:rsid w:val="009C2015"/>
  </w:style>
  <w:style w:type="character" w:customStyle="1" w:styleId="ab">
    <w:name w:val="Дата Знак"/>
    <w:basedOn w:val="a2"/>
    <w:link w:val="aa"/>
    <w:rsid w:val="007D27A2"/>
    <w:rPr>
      <w:sz w:val="24"/>
    </w:rPr>
  </w:style>
  <w:style w:type="paragraph" w:styleId="ac">
    <w:name w:val="Note Heading"/>
    <w:basedOn w:val="a1"/>
    <w:next w:val="a1"/>
    <w:link w:val="ad"/>
    <w:rsid w:val="009C2015"/>
  </w:style>
  <w:style w:type="character" w:customStyle="1" w:styleId="ad">
    <w:name w:val="Заголовок записки Знак"/>
    <w:basedOn w:val="a2"/>
    <w:link w:val="ac"/>
    <w:rsid w:val="007D27A2"/>
    <w:rPr>
      <w:sz w:val="24"/>
    </w:rPr>
  </w:style>
  <w:style w:type="paragraph" w:styleId="ae">
    <w:name w:val="toa heading"/>
    <w:basedOn w:val="a1"/>
    <w:next w:val="a1"/>
    <w:semiHidden/>
    <w:rsid w:val="009C2015"/>
    <w:pPr>
      <w:spacing w:before="120"/>
    </w:pPr>
    <w:rPr>
      <w:rFonts w:ascii="Arial" w:hAnsi="Arial"/>
      <w:b/>
    </w:rPr>
  </w:style>
  <w:style w:type="character" w:styleId="af">
    <w:name w:val="endnote reference"/>
    <w:semiHidden/>
    <w:rsid w:val="009C2015"/>
    <w:rPr>
      <w:vertAlign w:val="superscript"/>
    </w:rPr>
  </w:style>
  <w:style w:type="character" w:styleId="af0">
    <w:name w:val="annotation reference"/>
    <w:rsid w:val="009C2015"/>
    <w:rPr>
      <w:sz w:val="16"/>
    </w:rPr>
  </w:style>
  <w:style w:type="character" w:styleId="af1">
    <w:name w:val="footnote reference"/>
    <w:semiHidden/>
    <w:rsid w:val="009C2015"/>
    <w:rPr>
      <w:vertAlign w:val="superscript"/>
    </w:rPr>
  </w:style>
  <w:style w:type="paragraph" w:styleId="af2">
    <w:name w:val="Body Text"/>
    <w:basedOn w:val="a1"/>
    <w:link w:val="af3"/>
    <w:rsid w:val="009C2015"/>
    <w:pPr>
      <w:spacing w:after="120"/>
    </w:pPr>
  </w:style>
  <w:style w:type="character" w:customStyle="1" w:styleId="af3">
    <w:name w:val="Основной текст Знак"/>
    <w:basedOn w:val="a2"/>
    <w:link w:val="af2"/>
    <w:rsid w:val="007D27A2"/>
    <w:rPr>
      <w:sz w:val="24"/>
    </w:rPr>
  </w:style>
  <w:style w:type="paragraph" w:styleId="af4">
    <w:name w:val="Body Text First Indent"/>
    <w:basedOn w:val="af2"/>
    <w:link w:val="af5"/>
    <w:rsid w:val="009C2015"/>
    <w:pPr>
      <w:ind w:firstLine="210"/>
    </w:pPr>
  </w:style>
  <w:style w:type="character" w:customStyle="1" w:styleId="af5">
    <w:name w:val="Красная строка Знак"/>
    <w:basedOn w:val="af3"/>
    <w:link w:val="af4"/>
    <w:rsid w:val="007D27A2"/>
    <w:rPr>
      <w:sz w:val="24"/>
    </w:rPr>
  </w:style>
  <w:style w:type="paragraph" w:styleId="af6">
    <w:name w:val="Body Text Indent"/>
    <w:basedOn w:val="a1"/>
    <w:link w:val="10"/>
    <w:rsid w:val="009C2015"/>
    <w:pPr>
      <w:spacing w:after="120"/>
      <w:ind w:left="283"/>
    </w:pPr>
  </w:style>
  <w:style w:type="character" w:customStyle="1" w:styleId="10">
    <w:name w:val="Основной текст с отступом Знак1"/>
    <w:link w:val="af6"/>
    <w:locked/>
    <w:rsid w:val="00997B87"/>
    <w:rPr>
      <w:sz w:val="24"/>
    </w:rPr>
  </w:style>
  <w:style w:type="paragraph" w:styleId="22">
    <w:name w:val="Body Text First Indent 2"/>
    <w:basedOn w:val="af6"/>
    <w:link w:val="23"/>
    <w:rsid w:val="009C2015"/>
    <w:pPr>
      <w:ind w:firstLine="210"/>
    </w:pPr>
  </w:style>
  <w:style w:type="character" w:customStyle="1" w:styleId="23">
    <w:name w:val="Красная строка 2 Знак"/>
    <w:basedOn w:val="af7"/>
    <w:link w:val="22"/>
    <w:rsid w:val="007D27A2"/>
    <w:rPr>
      <w:rFonts w:ascii="Times New Roman" w:eastAsia="Times New Roman" w:hAnsi="Times New Roman" w:cs="Times New Roman"/>
      <w:sz w:val="24"/>
      <w:szCs w:val="24"/>
    </w:rPr>
  </w:style>
  <w:style w:type="character" w:customStyle="1" w:styleId="af7">
    <w:name w:val="Основной текст с отступом Знак"/>
    <w:rsid w:val="00997B87"/>
    <w:rPr>
      <w:rFonts w:ascii="Times New Roman" w:eastAsia="Times New Roman" w:hAnsi="Times New Roman" w:cs="Times New Roman"/>
      <w:sz w:val="24"/>
      <w:szCs w:val="24"/>
    </w:rPr>
  </w:style>
  <w:style w:type="paragraph" w:styleId="a0">
    <w:name w:val="List Bullet"/>
    <w:basedOn w:val="a1"/>
    <w:autoRedefine/>
    <w:rsid w:val="009C2015"/>
    <w:pPr>
      <w:numPr>
        <w:numId w:val="1"/>
      </w:numPr>
    </w:pPr>
  </w:style>
  <w:style w:type="paragraph" w:styleId="20">
    <w:name w:val="List Bullet 2"/>
    <w:basedOn w:val="a1"/>
    <w:autoRedefine/>
    <w:rsid w:val="009C2015"/>
    <w:pPr>
      <w:numPr>
        <w:numId w:val="2"/>
      </w:numPr>
    </w:pPr>
  </w:style>
  <w:style w:type="paragraph" w:styleId="30">
    <w:name w:val="List Bullet 3"/>
    <w:basedOn w:val="a1"/>
    <w:autoRedefine/>
    <w:rsid w:val="009C2015"/>
    <w:pPr>
      <w:numPr>
        <w:numId w:val="3"/>
      </w:numPr>
    </w:pPr>
  </w:style>
  <w:style w:type="paragraph" w:styleId="40">
    <w:name w:val="List Bullet 4"/>
    <w:basedOn w:val="a1"/>
    <w:autoRedefine/>
    <w:rsid w:val="009C2015"/>
    <w:pPr>
      <w:numPr>
        <w:numId w:val="4"/>
      </w:numPr>
    </w:pPr>
  </w:style>
  <w:style w:type="paragraph" w:styleId="50">
    <w:name w:val="List Bullet 5"/>
    <w:basedOn w:val="a1"/>
    <w:autoRedefine/>
    <w:rsid w:val="009C2015"/>
    <w:pPr>
      <w:numPr>
        <w:numId w:val="5"/>
      </w:numPr>
    </w:pPr>
  </w:style>
  <w:style w:type="paragraph" w:styleId="af8">
    <w:name w:val="Title"/>
    <w:basedOn w:val="a1"/>
    <w:link w:val="af9"/>
    <w:qFormat/>
    <w:rsid w:val="009C2015"/>
    <w:pPr>
      <w:spacing w:before="240" w:after="60"/>
      <w:jc w:val="center"/>
      <w:outlineLvl w:val="0"/>
    </w:pPr>
    <w:rPr>
      <w:rFonts w:ascii="Arial" w:hAnsi="Arial"/>
      <w:b/>
      <w:kern w:val="28"/>
      <w:sz w:val="32"/>
    </w:rPr>
  </w:style>
  <w:style w:type="character" w:customStyle="1" w:styleId="af9">
    <w:name w:val="Название Знак"/>
    <w:basedOn w:val="a2"/>
    <w:link w:val="af8"/>
    <w:rsid w:val="007D27A2"/>
    <w:rPr>
      <w:rFonts w:ascii="Arial" w:hAnsi="Arial"/>
      <w:b/>
      <w:kern w:val="28"/>
      <w:sz w:val="32"/>
    </w:rPr>
  </w:style>
  <w:style w:type="paragraph" w:styleId="afa">
    <w:name w:val="caption"/>
    <w:basedOn w:val="a1"/>
    <w:next w:val="a1"/>
    <w:qFormat/>
    <w:rsid w:val="009C2015"/>
    <w:pPr>
      <w:spacing w:before="120" w:after="120"/>
    </w:pPr>
    <w:rPr>
      <w:b/>
    </w:rPr>
  </w:style>
  <w:style w:type="paragraph" w:styleId="afb">
    <w:name w:val="footer"/>
    <w:basedOn w:val="a1"/>
    <w:rsid w:val="009C2015"/>
    <w:pPr>
      <w:tabs>
        <w:tab w:val="center" w:pos="4153"/>
        <w:tab w:val="right" w:pos="8306"/>
      </w:tabs>
    </w:pPr>
  </w:style>
  <w:style w:type="character" w:styleId="afc">
    <w:name w:val="line number"/>
    <w:basedOn w:val="a2"/>
    <w:rsid w:val="009C2015"/>
  </w:style>
  <w:style w:type="paragraph" w:styleId="a">
    <w:name w:val="List Number"/>
    <w:basedOn w:val="a1"/>
    <w:rsid w:val="009C2015"/>
    <w:pPr>
      <w:numPr>
        <w:numId w:val="6"/>
      </w:numPr>
    </w:pPr>
  </w:style>
  <w:style w:type="paragraph" w:styleId="2">
    <w:name w:val="List Number 2"/>
    <w:basedOn w:val="a1"/>
    <w:rsid w:val="009C2015"/>
    <w:pPr>
      <w:numPr>
        <w:numId w:val="7"/>
      </w:numPr>
    </w:pPr>
  </w:style>
  <w:style w:type="paragraph" w:styleId="3">
    <w:name w:val="List Number 3"/>
    <w:basedOn w:val="a1"/>
    <w:rsid w:val="009C2015"/>
    <w:pPr>
      <w:numPr>
        <w:numId w:val="8"/>
      </w:numPr>
    </w:pPr>
  </w:style>
  <w:style w:type="paragraph" w:styleId="4">
    <w:name w:val="List Number 4"/>
    <w:basedOn w:val="a1"/>
    <w:rsid w:val="009C2015"/>
    <w:pPr>
      <w:numPr>
        <w:numId w:val="9"/>
      </w:numPr>
    </w:pPr>
  </w:style>
  <w:style w:type="paragraph" w:styleId="5">
    <w:name w:val="List Number 5"/>
    <w:basedOn w:val="a1"/>
    <w:rsid w:val="009C2015"/>
    <w:pPr>
      <w:numPr>
        <w:numId w:val="10"/>
      </w:numPr>
    </w:pPr>
  </w:style>
  <w:style w:type="paragraph" w:styleId="24">
    <w:name w:val="envelope return"/>
    <w:basedOn w:val="a1"/>
    <w:rsid w:val="009C2015"/>
    <w:rPr>
      <w:rFonts w:ascii="Arial" w:hAnsi="Arial"/>
      <w:sz w:val="20"/>
    </w:rPr>
  </w:style>
  <w:style w:type="paragraph" w:styleId="afd">
    <w:name w:val="Normal Indent"/>
    <w:basedOn w:val="a1"/>
    <w:rsid w:val="009C2015"/>
    <w:pPr>
      <w:ind w:left="720"/>
    </w:pPr>
  </w:style>
  <w:style w:type="paragraph" w:styleId="11">
    <w:name w:val="toc 1"/>
    <w:basedOn w:val="a1"/>
    <w:next w:val="a1"/>
    <w:autoRedefine/>
    <w:semiHidden/>
    <w:rsid w:val="009C2015"/>
  </w:style>
  <w:style w:type="paragraph" w:styleId="25">
    <w:name w:val="toc 2"/>
    <w:basedOn w:val="a1"/>
    <w:next w:val="a1"/>
    <w:autoRedefine/>
    <w:semiHidden/>
    <w:rsid w:val="009C2015"/>
    <w:pPr>
      <w:ind w:left="240"/>
    </w:pPr>
  </w:style>
  <w:style w:type="paragraph" w:styleId="33">
    <w:name w:val="toc 3"/>
    <w:basedOn w:val="a1"/>
    <w:next w:val="a1"/>
    <w:autoRedefine/>
    <w:semiHidden/>
    <w:rsid w:val="009C2015"/>
    <w:pPr>
      <w:ind w:left="480"/>
    </w:pPr>
  </w:style>
  <w:style w:type="paragraph" w:styleId="43">
    <w:name w:val="toc 4"/>
    <w:basedOn w:val="a1"/>
    <w:next w:val="a1"/>
    <w:autoRedefine/>
    <w:semiHidden/>
    <w:rsid w:val="009C2015"/>
    <w:pPr>
      <w:ind w:left="720"/>
    </w:pPr>
  </w:style>
  <w:style w:type="paragraph" w:styleId="53">
    <w:name w:val="toc 5"/>
    <w:basedOn w:val="a1"/>
    <w:next w:val="a1"/>
    <w:autoRedefine/>
    <w:semiHidden/>
    <w:rsid w:val="009C2015"/>
    <w:pPr>
      <w:ind w:left="960"/>
    </w:pPr>
  </w:style>
  <w:style w:type="paragraph" w:styleId="60">
    <w:name w:val="toc 6"/>
    <w:basedOn w:val="a1"/>
    <w:next w:val="a1"/>
    <w:autoRedefine/>
    <w:semiHidden/>
    <w:rsid w:val="009C2015"/>
    <w:pPr>
      <w:ind w:left="1200"/>
    </w:pPr>
  </w:style>
  <w:style w:type="paragraph" w:styleId="71">
    <w:name w:val="toc 7"/>
    <w:basedOn w:val="a1"/>
    <w:next w:val="a1"/>
    <w:autoRedefine/>
    <w:semiHidden/>
    <w:rsid w:val="009C2015"/>
    <w:pPr>
      <w:ind w:left="1440"/>
    </w:pPr>
  </w:style>
  <w:style w:type="paragraph" w:styleId="81">
    <w:name w:val="toc 8"/>
    <w:basedOn w:val="a1"/>
    <w:next w:val="a1"/>
    <w:autoRedefine/>
    <w:semiHidden/>
    <w:rsid w:val="009C2015"/>
    <w:pPr>
      <w:ind w:left="1680"/>
    </w:pPr>
  </w:style>
  <w:style w:type="paragraph" w:styleId="91">
    <w:name w:val="toc 9"/>
    <w:basedOn w:val="a1"/>
    <w:next w:val="a1"/>
    <w:autoRedefine/>
    <w:semiHidden/>
    <w:rsid w:val="009C2015"/>
    <w:pPr>
      <w:ind w:left="1920"/>
    </w:pPr>
  </w:style>
  <w:style w:type="paragraph" w:styleId="26">
    <w:name w:val="Body Text 2"/>
    <w:basedOn w:val="a1"/>
    <w:link w:val="27"/>
    <w:rsid w:val="009C2015"/>
    <w:pPr>
      <w:spacing w:after="120" w:line="480" w:lineRule="auto"/>
    </w:pPr>
  </w:style>
  <w:style w:type="character" w:customStyle="1" w:styleId="27">
    <w:name w:val="Основной текст 2 Знак"/>
    <w:basedOn w:val="a2"/>
    <w:link w:val="26"/>
    <w:rsid w:val="007D27A2"/>
    <w:rPr>
      <w:sz w:val="24"/>
    </w:rPr>
  </w:style>
  <w:style w:type="paragraph" w:styleId="34">
    <w:name w:val="Body Text 3"/>
    <w:basedOn w:val="a1"/>
    <w:link w:val="35"/>
    <w:rsid w:val="009C2015"/>
    <w:pPr>
      <w:spacing w:after="120"/>
    </w:pPr>
    <w:rPr>
      <w:sz w:val="16"/>
    </w:rPr>
  </w:style>
  <w:style w:type="character" w:customStyle="1" w:styleId="35">
    <w:name w:val="Основной текст 3 Знак"/>
    <w:basedOn w:val="a2"/>
    <w:link w:val="34"/>
    <w:rsid w:val="007D27A2"/>
    <w:rPr>
      <w:sz w:val="16"/>
    </w:rPr>
  </w:style>
  <w:style w:type="paragraph" w:styleId="28">
    <w:name w:val="Body Text Indent 2"/>
    <w:basedOn w:val="a1"/>
    <w:link w:val="29"/>
    <w:rsid w:val="009C2015"/>
    <w:pPr>
      <w:spacing w:after="120" w:line="480" w:lineRule="auto"/>
      <w:ind w:left="283"/>
    </w:pPr>
  </w:style>
  <w:style w:type="character" w:customStyle="1" w:styleId="29">
    <w:name w:val="Основной текст с отступом 2 Знак"/>
    <w:basedOn w:val="a2"/>
    <w:link w:val="28"/>
    <w:rsid w:val="007D27A2"/>
    <w:rPr>
      <w:sz w:val="24"/>
    </w:rPr>
  </w:style>
  <w:style w:type="paragraph" w:styleId="36">
    <w:name w:val="Body Text Indent 3"/>
    <w:basedOn w:val="a1"/>
    <w:link w:val="37"/>
    <w:rsid w:val="009C2015"/>
    <w:pPr>
      <w:spacing w:after="120"/>
      <w:ind w:left="283"/>
    </w:pPr>
    <w:rPr>
      <w:sz w:val="16"/>
    </w:rPr>
  </w:style>
  <w:style w:type="character" w:customStyle="1" w:styleId="37">
    <w:name w:val="Основной текст с отступом 3 Знак"/>
    <w:basedOn w:val="a2"/>
    <w:link w:val="36"/>
    <w:rsid w:val="007D27A2"/>
    <w:rPr>
      <w:sz w:val="16"/>
    </w:rPr>
  </w:style>
  <w:style w:type="paragraph" w:styleId="afe">
    <w:name w:val="table of figures"/>
    <w:basedOn w:val="a1"/>
    <w:next w:val="a1"/>
    <w:semiHidden/>
    <w:rsid w:val="009C2015"/>
    <w:pPr>
      <w:ind w:left="480" w:hanging="480"/>
    </w:pPr>
  </w:style>
  <w:style w:type="paragraph" w:styleId="aff">
    <w:name w:val="Subtitle"/>
    <w:basedOn w:val="a1"/>
    <w:link w:val="aff0"/>
    <w:qFormat/>
    <w:rsid w:val="009C2015"/>
    <w:pPr>
      <w:spacing w:after="60"/>
      <w:jc w:val="center"/>
      <w:outlineLvl w:val="1"/>
    </w:pPr>
    <w:rPr>
      <w:rFonts w:ascii="Arial" w:hAnsi="Arial"/>
    </w:rPr>
  </w:style>
  <w:style w:type="character" w:customStyle="1" w:styleId="aff0">
    <w:name w:val="Подзаголовок Знак"/>
    <w:basedOn w:val="a2"/>
    <w:link w:val="aff"/>
    <w:rsid w:val="007D27A2"/>
    <w:rPr>
      <w:rFonts w:ascii="Arial" w:hAnsi="Arial"/>
      <w:sz w:val="24"/>
    </w:rPr>
  </w:style>
  <w:style w:type="paragraph" w:styleId="aff1">
    <w:name w:val="Signature"/>
    <w:basedOn w:val="a1"/>
    <w:link w:val="aff2"/>
    <w:rsid w:val="009C2015"/>
    <w:pPr>
      <w:ind w:left="4252"/>
    </w:pPr>
  </w:style>
  <w:style w:type="character" w:customStyle="1" w:styleId="aff2">
    <w:name w:val="Подпись Знак"/>
    <w:basedOn w:val="a2"/>
    <w:link w:val="aff1"/>
    <w:rsid w:val="007D27A2"/>
    <w:rPr>
      <w:sz w:val="24"/>
    </w:rPr>
  </w:style>
  <w:style w:type="paragraph" w:styleId="aff3">
    <w:name w:val="Salutation"/>
    <w:basedOn w:val="a1"/>
    <w:next w:val="a1"/>
    <w:link w:val="aff4"/>
    <w:rsid w:val="009C2015"/>
  </w:style>
  <w:style w:type="character" w:customStyle="1" w:styleId="aff4">
    <w:name w:val="Приветствие Знак"/>
    <w:basedOn w:val="a2"/>
    <w:link w:val="aff3"/>
    <w:rsid w:val="007D27A2"/>
    <w:rPr>
      <w:sz w:val="24"/>
    </w:rPr>
  </w:style>
  <w:style w:type="paragraph" w:styleId="aff5">
    <w:name w:val="List Continue"/>
    <w:basedOn w:val="a1"/>
    <w:rsid w:val="009C2015"/>
    <w:pPr>
      <w:spacing w:after="120"/>
      <w:ind w:left="283"/>
    </w:pPr>
  </w:style>
  <w:style w:type="paragraph" w:styleId="2a">
    <w:name w:val="List Continue 2"/>
    <w:basedOn w:val="a1"/>
    <w:rsid w:val="009C2015"/>
    <w:pPr>
      <w:spacing w:after="120"/>
      <w:ind w:left="566"/>
    </w:pPr>
  </w:style>
  <w:style w:type="paragraph" w:styleId="38">
    <w:name w:val="List Continue 3"/>
    <w:basedOn w:val="a1"/>
    <w:rsid w:val="009C2015"/>
    <w:pPr>
      <w:spacing w:after="120"/>
      <w:ind w:left="849"/>
    </w:pPr>
  </w:style>
  <w:style w:type="paragraph" w:styleId="44">
    <w:name w:val="List Continue 4"/>
    <w:basedOn w:val="a1"/>
    <w:rsid w:val="009C2015"/>
    <w:pPr>
      <w:spacing w:after="120"/>
      <w:ind w:left="1132"/>
    </w:pPr>
  </w:style>
  <w:style w:type="paragraph" w:styleId="54">
    <w:name w:val="List Continue 5"/>
    <w:basedOn w:val="a1"/>
    <w:rsid w:val="009C2015"/>
    <w:pPr>
      <w:spacing w:after="120"/>
      <w:ind w:left="1415"/>
    </w:pPr>
  </w:style>
  <w:style w:type="character" w:styleId="aff6">
    <w:name w:val="FollowedHyperlink"/>
    <w:uiPriority w:val="99"/>
    <w:rsid w:val="009C2015"/>
    <w:rPr>
      <w:color w:val="800080"/>
      <w:u w:val="single"/>
    </w:rPr>
  </w:style>
  <w:style w:type="paragraph" w:styleId="aff7">
    <w:name w:val="Closing"/>
    <w:basedOn w:val="a1"/>
    <w:link w:val="aff8"/>
    <w:rsid w:val="009C2015"/>
    <w:pPr>
      <w:ind w:left="4252"/>
    </w:pPr>
  </w:style>
  <w:style w:type="character" w:customStyle="1" w:styleId="aff8">
    <w:name w:val="Прощание Знак"/>
    <w:basedOn w:val="a2"/>
    <w:link w:val="aff7"/>
    <w:rsid w:val="007D27A2"/>
    <w:rPr>
      <w:sz w:val="24"/>
    </w:rPr>
  </w:style>
  <w:style w:type="paragraph" w:styleId="aff9">
    <w:name w:val="List"/>
    <w:basedOn w:val="a1"/>
    <w:rsid w:val="009C2015"/>
    <w:pPr>
      <w:ind w:left="283" w:hanging="283"/>
    </w:pPr>
  </w:style>
  <w:style w:type="paragraph" w:styleId="2b">
    <w:name w:val="List 2"/>
    <w:basedOn w:val="a1"/>
    <w:rsid w:val="009C2015"/>
    <w:pPr>
      <w:ind w:left="566" w:hanging="283"/>
    </w:pPr>
  </w:style>
  <w:style w:type="paragraph" w:styleId="39">
    <w:name w:val="List 3"/>
    <w:basedOn w:val="a1"/>
    <w:rsid w:val="009C2015"/>
    <w:pPr>
      <w:ind w:left="849" w:hanging="283"/>
    </w:pPr>
  </w:style>
  <w:style w:type="paragraph" w:styleId="45">
    <w:name w:val="List 4"/>
    <w:basedOn w:val="a1"/>
    <w:rsid w:val="009C2015"/>
    <w:pPr>
      <w:ind w:left="1132" w:hanging="283"/>
    </w:pPr>
  </w:style>
  <w:style w:type="paragraph" w:styleId="55">
    <w:name w:val="List 5"/>
    <w:basedOn w:val="a1"/>
    <w:rsid w:val="009C2015"/>
    <w:pPr>
      <w:ind w:left="1415" w:hanging="283"/>
    </w:pPr>
  </w:style>
  <w:style w:type="character" w:styleId="affa">
    <w:name w:val="Strong"/>
    <w:qFormat/>
    <w:rsid w:val="009C2015"/>
    <w:rPr>
      <w:b/>
    </w:rPr>
  </w:style>
  <w:style w:type="paragraph" w:styleId="affb">
    <w:name w:val="Document Map"/>
    <w:basedOn w:val="a1"/>
    <w:link w:val="affc"/>
    <w:semiHidden/>
    <w:rsid w:val="009C2015"/>
    <w:pPr>
      <w:shd w:val="clear" w:color="auto" w:fill="000080"/>
    </w:pPr>
    <w:rPr>
      <w:rFonts w:ascii="Tahoma" w:hAnsi="Tahoma"/>
    </w:rPr>
  </w:style>
  <w:style w:type="character" w:customStyle="1" w:styleId="affc">
    <w:name w:val="Схема документа Знак"/>
    <w:basedOn w:val="a2"/>
    <w:link w:val="affb"/>
    <w:semiHidden/>
    <w:rsid w:val="007D27A2"/>
    <w:rPr>
      <w:rFonts w:ascii="Tahoma" w:hAnsi="Tahoma"/>
      <w:sz w:val="24"/>
      <w:shd w:val="clear" w:color="auto" w:fill="000080"/>
    </w:rPr>
  </w:style>
  <w:style w:type="paragraph" w:styleId="affd">
    <w:name w:val="table of authorities"/>
    <w:basedOn w:val="a1"/>
    <w:next w:val="a1"/>
    <w:semiHidden/>
    <w:rsid w:val="009C2015"/>
    <w:pPr>
      <w:ind w:left="240" w:hanging="240"/>
    </w:pPr>
  </w:style>
  <w:style w:type="paragraph" w:styleId="affe">
    <w:name w:val="Plain Text"/>
    <w:basedOn w:val="a1"/>
    <w:link w:val="12"/>
    <w:rsid w:val="009C2015"/>
    <w:rPr>
      <w:rFonts w:ascii="Courier New" w:hAnsi="Courier New"/>
      <w:sz w:val="20"/>
    </w:rPr>
  </w:style>
  <w:style w:type="character" w:customStyle="1" w:styleId="12">
    <w:name w:val="Текст Знак1"/>
    <w:link w:val="affe"/>
    <w:locked/>
    <w:rsid w:val="00997B87"/>
    <w:rPr>
      <w:rFonts w:ascii="Courier New" w:hAnsi="Courier New"/>
    </w:rPr>
  </w:style>
  <w:style w:type="paragraph" w:styleId="afff">
    <w:name w:val="endnote text"/>
    <w:basedOn w:val="a1"/>
    <w:link w:val="afff0"/>
    <w:semiHidden/>
    <w:rsid w:val="009C2015"/>
    <w:rPr>
      <w:sz w:val="20"/>
    </w:rPr>
  </w:style>
  <w:style w:type="character" w:customStyle="1" w:styleId="afff0">
    <w:name w:val="Текст концевой сноски Знак"/>
    <w:basedOn w:val="a2"/>
    <w:link w:val="afff"/>
    <w:semiHidden/>
    <w:rsid w:val="007D27A2"/>
  </w:style>
  <w:style w:type="paragraph" w:styleId="afff1">
    <w:name w:val="macro"/>
    <w:link w:val="afff2"/>
    <w:semiHidden/>
    <w:rsid w:val="009C20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2">
    <w:name w:val="Текст макроса Знак"/>
    <w:basedOn w:val="a2"/>
    <w:link w:val="afff1"/>
    <w:semiHidden/>
    <w:rsid w:val="007D27A2"/>
    <w:rPr>
      <w:rFonts w:ascii="Courier New" w:hAnsi="Courier New"/>
    </w:rPr>
  </w:style>
  <w:style w:type="paragraph" w:styleId="afff3">
    <w:name w:val="annotation text"/>
    <w:basedOn w:val="a1"/>
    <w:link w:val="13"/>
    <w:rsid w:val="009C2015"/>
    <w:rPr>
      <w:sz w:val="20"/>
    </w:rPr>
  </w:style>
  <w:style w:type="character" w:customStyle="1" w:styleId="13">
    <w:name w:val="Текст примечания Знак1"/>
    <w:basedOn w:val="a2"/>
    <w:link w:val="afff3"/>
    <w:rsid w:val="00997B87"/>
  </w:style>
  <w:style w:type="paragraph" w:styleId="afff4">
    <w:name w:val="footnote text"/>
    <w:basedOn w:val="a1"/>
    <w:link w:val="afff5"/>
    <w:semiHidden/>
    <w:rsid w:val="009C2015"/>
    <w:rPr>
      <w:sz w:val="20"/>
    </w:rPr>
  </w:style>
  <w:style w:type="character" w:customStyle="1" w:styleId="afff5">
    <w:name w:val="Текст сноски Знак"/>
    <w:basedOn w:val="a2"/>
    <w:link w:val="afff4"/>
    <w:semiHidden/>
    <w:rsid w:val="007D27A2"/>
  </w:style>
  <w:style w:type="paragraph" w:styleId="14">
    <w:name w:val="index 1"/>
    <w:basedOn w:val="a1"/>
    <w:next w:val="a1"/>
    <w:autoRedefine/>
    <w:semiHidden/>
    <w:rsid w:val="009C2015"/>
    <w:pPr>
      <w:ind w:left="240" w:hanging="240"/>
    </w:pPr>
  </w:style>
  <w:style w:type="paragraph" w:styleId="afff6">
    <w:name w:val="index heading"/>
    <w:basedOn w:val="a1"/>
    <w:next w:val="14"/>
    <w:semiHidden/>
    <w:rsid w:val="009C2015"/>
    <w:rPr>
      <w:rFonts w:ascii="Arial" w:hAnsi="Arial"/>
      <w:b/>
    </w:rPr>
  </w:style>
  <w:style w:type="paragraph" w:styleId="2c">
    <w:name w:val="index 2"/>
    <w:basedOn w:val="a1"/>
    <w:next w:val="a1"/>
    <w:autoRedefine/>
    <w:semiHidden/>
    <w:rsid w:val="009C2015"/>
    <w:pPr>
      <w:ind w:left="480" w:hanging="240"/>
    </w:pPr>
  </w:style>
  <w:style w:type="paragraph" w:styleId="3a">
    <w:name w:val="index 3"/>
    <w:basedOn w:val="a1"/>
    <w:next w:val="a1"/>
    <w:autoRedefine/>
    <w:semiHidden/>
    <w:rsid w:val="009C2015"/>
    <w:pPr>
      <w:ind w:left="720" w:hanging="240"/>
    </w:pPr>
  </w:style>
  <w:style w:type="paragraph" w:styleId="46">
    <w:name w:val="index 4"/>
    <w:basedOn w:val="a1"/>
    <w:next w:val="a1"/>
    <w:autoRedefine/>
    <w:semiHidden/>
    <w:rsid w:val="009C2015"/>
    <w:pPr>
      <w:ind w:left="960" w:hanging="240"/>
    </w:pPr>
  </w:style>
  <w:style w:type="paragraph" w:styleId="56">
    <w:name w:val="index 5"/>
    <w:basedOn w:val="a1"/>
    <w:next w:val="a1"/>
    <w:autoRedefine/>
    <w:semiHidden/>
    <w:rsid w:val="009C2015"/>
    <w:pPr>
      <w:ind w:left="1200" w:hanging="240"/>
    </w:pPr>
  </w:style>
  <w:style w:type="paragraph" w:styleId="62">
    <w:name w:val="index 6"/>
    <w:basedOn w:val="a1"/>
    <w:next w:val="a1"/>
    <w:autoRedefine/>
    <w:semiHidden/>
    <w:rsid w:val="009C2015"/>
    <w:pPr>
      <w:ind w:left="1440" w:hanging="240"/>
    </w:pPr>
  </w:style>
  <w:style w:type="paragraph" w:styleId="72">
    <w:name w:val="index 7"/>
    <w:basedOn w:val="a1"/>
    <w:next w:val="a1"/>
    <w:autoRedefine/>
    <w:semiHidden/>
    <w:rsid w:val="009C2015"/>
    <w:pPr>
      <w:ind w:left="1680" w:hanging="240"/>
    </w:pPr>
  </w:style>
  <w:style w:type="paragraph" w:styleId="82">
    <w:name w:val="index 8"/>
    <w:basedOn w:val="a1"/>
    <w:next w:val="a1"/>
    <w:autoRedefine/>
    <w:semiHidden/>
    <w:rsid w:val="009C2015"/>
    <w:pPr>
      <w:ind w:left="1920" w:hanging="240"/>
    </w:pPr>
  </w:style>
  <w:style w:type="paragraph" w:styleId="92">
    <w:name w:val="index 9"/>
    <w:basedOn w:val="a1"/>
    <w:next w:val="a1"/>
    <w:autoRedefine/>
    <w:semiHidden/>
    <w:rsid w:val="009C2015"/>
    <w:pPr>
      <w:ind w:left="2160" w:hanging="240"/>
    </w:pPr>
  </w:style>
  <w:style w:type="paragraph" w:styleId="afff7">
    <w:name w:val="Block Text"/>
    <w:basedOn w:val="a1"/>
    <w:rsid w:val="009C2015"/>
    <w:pPr>
      <w:spacing w:after="120"/>
      <w:ind w:left="1440" w:right="1440"/>
    </w:pPr>
  </w:style>
  <w:style w:type="paragraph" w:styleId="afff8">
    <w:name w:val="Message Header"/>
    <w:basedOn w:val="a1"/>
    <w:link w:val="afff9"/>
    <w:rsid w:val="009C20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9">
    <w:name w:val="Шапка Знак"/>
    <w:basedOn w:val="a2"/>
    <w:link w:val="afff8"/>
    <w:rsid w:val="007D27A2"/>
    <w:rPr>
      <w:rFonts w:ascii="Arial" w:hAnsi="Arial"/>
      <w:sz w:val="24"/>
      <w:shd w:val="pct20" w:color="auto" w:fill="auto"/>
    </w:rPr>
  </w:style>
  <w:style w:type="paragraph" w:styleId="afffa">
    <w:name w:val="Normal (Web)"/>
    <w:basedOn w:val="a1"/>
    <w:rsid w:val="009C2015"/>
    <w:pPr>
      <w:spacing w:before="100" w:beforeAutospacing="1" w:after="100" w:afterAutospacing="1"/>
    </w:pPr>
    <w:rPr>
      <w:rFonts w:ascii="Arial Unicode MS" w:eastAsia="Arial Unicode MS" w:hAnsi="Arial Unicode MS" w:cs="Arial Unicode MS"/>
      <w:szCs w:val="24"/>
    </w:rPr>
  </w:style>
  <w:style w:type="table" w:styleId="afffb">
    <w:name w:val="Table Grid"/>
    <w:basedOn w:val="a3"/>
    <w:uiPriority w:val="5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997B87"/>
    <w:rPr>
      <w:rFonts w:ascii="Symbol" w:hAnsi="Symbol" w:cs="Symbol"/>
      <w:sz w:val="24"/>
      <w:szCs w:val="24"/>
    </w:rPr>
  </w:style>
  <w:style w:type="character" w:customStyle="1" w:styleId="WW8Num2z1">
    <w:name w:val="WW8Num2z1"/>
    <w:rsid w:val="00997B87"/>
    <w:rPr>
      <w:rFonts w:ascii="OpenSymbol" w:hAnsi="OpenSymbol" w:cs="OpenSymbol"/>
    </w:rPr>
  </w:style>
  <w:style w:type="character" w:customStyle="1" w:styleId="WW8Num2z2">
    <w:name w:val="WW8Num2z2"/>
    <w:rsid w:val="00997B87"/>
    <w:rPr>
      <w:rFonts w:ascii="Wingdings" w:hAnsi="Wingdings" w:cs="Wingdings"/>
    </w:rPr>
  </w:style>
  <w:style w:type="character" w:customStyle="1" w:styleId="WW8Num2z3">
    <w:name w:val="WW8Num2z3"/>
    <w:rsid w:val="00997B87"/>
    <w:rPr>
      <w:rFonts w:ascii="Symbol" w:hAnsi="Symbol" w:cs="Symbol"/>
    </w:rPr>
  </w:style>
  <w:style w:type="character" w:customStyle="1" w:styleId="WW8Num2z4">
    <w:name w:val="WW8Num2z4"/>
    <w:rsid w:val="00997B87"/>
    <w:rPr>
      <w:rFonts w:ascii="Courier New" w:hAnsi="Courier New" w:cs="Courier New"/>
    </w:rPr>
  </w:style>
  <w:style w:type="character" w:customStyle="1" w:styleId="WW8Num3z0">
    <w:name w:val="WW8Num3z0"/>
    <w:rsid w:val="00997B87"/>
    <w:rPr>
      <w:b/>
      <w:color w:val="00000A"/>
      <w:sz w:val="18"/>
      <w:szCs w:val="18"/>
    </w:rPr>
  </w:style>
  <w:style w:type="character" w:customStyle="1" w:styleId="WW8Num4z0">
    <w:name w:val="WW8Num4z0"/>
    <w:rsid w:val="00997B87"/>
    <w:rPr>
      <w:rFonts w:ascii="Symbol" w:hAnsi="Symbol" w:cs="OpenSymbol"/>
    </w:rPr>
  </w:style>
  <w:style w:type="character" w:customStyle="1" w:styleId="WW8Num5z0">
    <w:name w:val="WW8Num5z0"/>
    <w:rsid w:val="00997B87"/>
    <w:rPr>
      <w:rFonts w:ascii="Symbol" w:hAnsi="Symbol" w:cs="OpenSymbol"/>
    </w:rPr>
  </w:style>
  <w:style w:type="character" w:customStyle="1" w:styleId="WW8Num6z0">
    <w:name w:val="WW8Num6z0"/>
    <w:rsid w:val="00997B87"/>
    <w:rPr>
      <w:rFonts w:ascii="Symbol" w:hAnsi="Symbol" w:cs="OpenSymbol"/>
    </w:rPr>
  </w:style>
  <w:style w:type="character" w:customStyle="1" w:styleId="WW8Num7z0">
    <w:name w:val="WW8Num7z0"/>
    <w:rsid w:val="00997B87"/>
    <w:rPr>
      <w:rFonts w:ascii="Symbol" w:hAnsi="Symbol" w:cs="OpenSymbol"/>
    </w:rPr>
  </w:style>
  <w:style w:type="character" w:customStyle="1" w:styleId="WW8Num8z0">
    <w:name w:val="WW8Num8z0"/>
    <w:rsid w:val="00997B87"/>
    <w:rPr>
      <w:rFonts w:ascii="Symbol" w:hAnsi="Symbol" w:cs="OpenSymbol"/>
    </w:rPr>
  </w:style>
  <w:style w:type="character" w:customStyle="1" w:styleId="WW8Num9z0">
    <w:name w:val="WW8Num9z0"/>
    <w:rsid w:val="00997B87"/>
    <w:rPr>
      <w:rFonts w:ascii="Symbol" w:hAnsi="Symbol" w:cs="OpenSymbol"/>
    </w:rPr>
  </w:style>
  <w:style w:type="character" w:customStyle="1" w:styleId="WW8Num10z0">
    <w:name w:val="WW8Num10z0"/>
    <w:rsid w:val="00997B87"/>
    <w:rPr>
      <w:rFonts w:ascii="Symbol" w:hAnsi="Symbol" w:cs="OpenSymbol"/>
    </w:rPr>
  </w:style>
  <w:style w:type="character" w:customStyle="1" w:styleId="WW8Num11z0">
    <w:name w:val="WW8Num11z0"/>
    <w:rsid w:val="00997B87"/>
    <w:rPr>
      <w:rFonts w:ascii="Symbol" w:hAnsi="Symbol" w:cs="OpenSymbol"/>
    </w:rPr>
  </w:style>
  <w:style w:type="character" w:customStyle="1" w:styleId="WW8Num14z0">
    <w:name w:val="WW8Num14z0"/>
    <w:rsid w:val="00997B87"/>
    <w:rPr>
      <w:rFonts w:ascii="Times New Roman" w:eastAsia="Times New Roman" w:hAnsi="Times New Roman" w:cs="Times New Roman"/>
    </w:rPr>
  </w:style>
  <w:style w:type="character" w:customStyle="1" w:styleId="WW8Num14z1">
    <w:name w:val="WW8Num14z1"/>
    <w:rsid w:val="00997B87"/>
    <w:rPr>
      <w:rFonts w:ascii="Courier New" w:hAnsi="Courier New" w:cs="Courier New"/>
    </w:rPr>
  </w:style>
  <w:style w:type="character" w:customStyle="1" w:styleId="WW8Num14z2">
    <w:name w:val="WW8Num14z2"/>
    <w:rsid w:val="00997B87"/>
    <w:rPr>
      <w:rFonts w:ascii="Wingdings" w:hAnsi="Wingdings" w:cs="Wingdings"/>
    </w:rPr>
  </w:style>
  <w:style w:type="character" w:customStyle="1" w:styleId="WW8Num14z3">
    <w:name w:val="WW8Num14z3"/>
    <w:rsid w:val="00997B87"/>
    <w:rPr>
      <w:rFonts w:ascii="Symbol" w:hAnsi="Symbol" w:cs="Symbol"/>
    </w:rPr>
  </w:style>
  <w:style w:type="character" w:customStyle="1" w:styleId="WW8Num15z0">
    <w:name w:val="WW8Num15z0"/>
    <w:rsid w:val="00997B87"/>
    <w:rPr>
      <w:b/>
    </w:rPr>
  </w:style>
  <w:style w:type="character" w:customStyle="1" w:styleId="WW8Num16z0">
    <w:name w:val="WW8Num16z0"/>
    <w:rsid w:val="00997B87"/>
    <w:rPr>
      <w:rFonts w:ascii="Symbol" w:hAnsi="Symbol" w:cs="Symbol"/>
    </w:rPr>
  </w:style>
  <w:style w:type="character" w:customStyle="1" w:styleId="WW8Num16z1">
    <w:name w:val="WW8Num16z1"/>
    <w:rsid w:val="00997B87"/>
    <w:rPr>
      <w:rFonts w:ascii="Courier New" w:hAnsi="Courier New" w:cs="Courier New"/>
    </w:rPr>
  </w:style>
  <w:style w:type="character" w:customStyle="1" w:styleId="WW8Num16z2">
    <w:name w:val="WW8Num16z2"/>
    <w:rsid w:val="00997B87"/>
    <w:rPr>
      <w:rFonts w:ascii="Wingdings" w:hAnsi="Wingdings" w:cs="Wingdings"/>
    </w:rPr>
  </w:style>
  <w:style w:type="character" w:customStyle="1" w:styleId="WW8Num18z1">
    <w:name w:val="WW8Num18z1"/>
    <w:rsid w:val="00997B87"/>
    <w:rPr>
      <w:color w:val="auto"/>
    </w:rPr>
  </w:style>
  <w:style w:type="character" w:customStyle="1" w:styleId="WW8Num19z0">
    <w:name w:val="WW8Num19z0"/>
    <w:rsid w:val="00997B87"/>
    <w:rPr>
      <w:rFonts w:cs="Times New Roman"/>
    </w:rPr>
  </w:style>
  <w:style w:type="character" w:customStyle="1" w:styleId="WW8Num22z0">
    <w:name w:val="WW8Num22z0"/>
    <w:rsid w:val="00997B87"/>
    <w:rPr>
      <w:rFonts w:ascii="Times New Roman" w:eastAsia="Times New Roman" w:hAnsi="Times New Roman" w:cs="Times New Roman"/>
    </w:rPr>
  </w:style>
  <w:style w:type="character" w:customStyle="1" w:styleId="WW8Num27z0">
    <w:name w:val="WW8Num27z0"/>
    <w:rsid w:val="00997B87"/>
    <w:rPr>
      <w:rFonts w:ascii="Symbol" w:hAnsi="Symbol" w:cs="Symbol"/>
    </w:rPr>
  </w:style>
  <w:style w:type="character" w:customStyle="1" w:styleId="WW8Num27z1">
    <w:name w:val="WW8Num27z1"/>
    <w:rsid w:val="00997B87"/>
    <w:rPr>
      <w:rFonts w:ascii="Courier New" w:hAnsi="Courier New" w:cs="Courier New"/>
    </w:rPr>
  </w:style>
  <w:style w:type="character" w:customStyle="1" w:styleId="WW8Num27z2">
    <w:name w:val="WW8Num27z2"/>
    <w:rsid w:val="00997B87"/>
    <w:rPr>
      <w:rFonts w:ascii="Wingdings" w:hAnsi="Wingdings" w:cs="Wingdings"/>
    </w:rPr>
  </w:style>
  <w:style w:type="character" w:customStyle="1" w:styleId="WW8Num28z1">
    <w:name w:val="WW8Num28z1"/>
    <w:rsid w:val="00997B87"/>
    <w:rPr>
      <w:color w:val="auto"/>
    </w:rPr>
  </w:style>
  <w:style w:type="character" w:customStyle="1" w:styleId="WW8Num32z0">
    <w:name w:val="WW8Num32z0"/>
    <w:rsid w:val="00997B87"/>
    <w:rPr>
      <w:rFonts w:cs="Times New Roman"/>
    </w:rPr>
  </w:style>
  <w:style w:type="character" w:customStyle="1" w:styleId="WW8Num34z0">
    <w:name w:val="WW8Num34z0"/>
    <w:rsid w:val="00997B87"/>
    <w:rPr>
      <w:rFonts w:ascii="Symbol" w:hAnsi="Symbol" w:cs="Symbol"/>
    </w:rPr>
  </w:style>
  <w:style w:type="character" w:customStyle="1" w:styleId="WW8Num34z1">
    <w:name w:val="WW8Num34z1"/>
    <w:rsid w:val="00997B87"/>
    <w:rPr>
      <w:rFonts w:ascii="Courier New" w:hAnsi="Courier New" w:cs="Courier New"/>
    </w:rPr>
  </w:style>
  <w:style w:type="character" w:customStyle="1" w:styleId="WW8Num34z2">
    <w:name w:val="WW8Num34z2"/>
    <w:rsid w:val="00997B87"/>
    <w:rPr>
      <w:rFonts w:ascii="Wingdings" w:hAnsi="Wingdings" w:cs="Wingdings"/>
    </w:rPr>
  </w:style>
  <w:style w:type="character" w:customStyle="1" w:styleId="WW8Num36z0">
    <w:name w:val="WW8Num36z0"/>
    <w:rsid w:val="00997B87"/>
    <w:rPr>
      <w:rFonts w:ascii="Symbol" w:hAnsi="Symbol" w:cs="Symbol"/>
    </w:rPr>
  </w:style>
  <w:style w:type="character" w:customStyle="1" w:styleId="WW8Num36z1">
    <w:name w:val="WW8Num36z1"/>
    <w:rsid w:val="00997B87"/>
    <w:rPr>
      <w:rFonts w:ascii="Courier New" w:hAnsi="Courier New" w:cs="Courier New"/>
    </w:rPr>
  </w:style>
  <w:style w:type="character" w:customStyle="1" w:styleId="WW8Num36z2">
    <w:name w:val="WW8Num36z2"/>
    <w:rsid w:val="00997B87"/>
    <w:rPr>
      <w:rFonts w:ascii="Wingdings" w:hAnsi="Wingdings" w:cs="Wingdings"/>
    </w:rPr>
  </w:style>
  <w:style w:type="character" w:customStyle="1" w:styleId="WW8Num37z0">
    <w:name w:val="WW8Num37z0"/>
    <w:rsid w:val="00997B87"/>
    <w:rPr>
      <w:rFonts w:ascii="Symbol" w:hAnsi="Symbol" w:cs="Symbol"/>
    </w:rPr>
  </w:style>
  <w:style w:type="character" w:customStyle="1" w:styleId="WW8Num37z1">
    <w:name w:val="WW8Num37z1"/>
    <w:rsid w:val="00997B87"/>
    <w:rPr>
      <w:rFonts w:ascii="Courier New" w:hAnsi="Courier New" w:cs="Courier New"/>
    </w:rPr>
  </w:style>
  <w:style w:type="character" w:customStyle="1" w:styleId="WW8Num37z2">
    <w:name w:val="WW8Num37z2"/>
    <w:rsid w:val="00997B87"/>
    <w:rPr>
      <w:rFonts w:ascii="Wingdings" w:hAnsi="Wingdings" w:cs="Wingdings"/>
    </w:rPr>
  </w:style>
  <w:style w:type="character" w:customStyle="1" w:styleId="WW8NumSt37z0">
    <w:name w:val="WW8NumSt37z0"/>
    <w:rsid w:val="00997B87"/>
    <w:rPr>
      <w:rFonts w:ascii="Times New Roman" w:hAnsi="Times New Roman" w:cs="Times New Roman"/>
    </w:rPr>
  </w:style>
  <w:style w:type="character" w:customStyle="1" w:styleId="15">
    <w:name w:val="Основной шрифт абзаца1"/>
    <w:rsid w:val="00997B87"/>
  </w:style>
  <w:style w:type="character" w:customStyle="1" w:styleId="3b">
    <w:name w:val="Знак Знак Знак3"/>
    <w:rsid w:val="00997B87"/>
    <w:rPr>
      <w:rFonts w:ascii="Arial" w:hAnsi="Arial" w:cs="Arial"/>
      <w:b/>
      <w:kern w:val="1"/>
      <w:sz w:val="32"/>
      <w:lang w:val="ru-RU" w:eastAsia="ar-SA" w:bidi="ar-SA"/>
    </w:rPr>
  </w:style>
  <w:style w:type="character" w:customStyle="1" w:styleId="16">
    <w:name w:val="Знак Знак16"/>
    <w:rsid w:val="00997B87"/>
    <w:rPr>
      <w:b/>
      <w:bCs/>
      <w:sz w:val="28"/>
      <w:szCs w:val="28"/>
      <w:lang w:val="ru-RU" w:eastAsia="ar-SA" w:bidi="ar-SA"/>
    </w:rPr>
  </w:style>
  <w:style w:type="character" w:customStyle="1" w:styleId="2d">
    <w:name w:val="Название 2 Знак Знак Знак"/>
    <w:rsid w:val="00997B87"/>
    <w:rPr>
      <w:lang w:val="ru-RU" w:eastAsia="ar-SA" w:bidi="ar-SA"/>
    </w:rPr>
  </w:style>
  <w:style w:type="character" w:customStyle="1" w:styleId="73">
    <w:name w:val="Знак Знак7"/>
    <w:rsid w:val="00997B87"/>
    <w:rPr>
      <w:lang w:val="ru-RU" w:eastAsia="ar-SA" w:bidi="ar-SA"/>
    </w:rPr>
  </w:style>
  <w:style w:type="character" w:customStyle="1" w:styleId="afffc">
    <w:name w:val="Знак Знак"/>
    <w:rsid w:val="00997B87"/>
    <w:rPr>
      <w:lang w:val="ru-RU" w:eastAsia="ar-SA" w:bidi="ar-SA"/>
    </w:rPr>
  </w:style>
  <w:style w:type="character" w:customStyle="1" w:styleId="3c">
    <w:name w:val="Стиль3 Знак"/>
    <w:rsid w:val="00997B87"/>
    <w:rPr>
      <w:sz w:val="24"/>
      <w:lang w:val="ru-RU" w:eastAsia="ar-SA" w:bidi="ar-SA"/>
    </w:rPr>
  </w:style>
  <w:style w:type="character" w:customStyle="1" w:styleId="2e">
    <w:name w:val="Знак Знак2"/>
    <w:rsid w:val="00997B87"/>
    <w:rPr>
      <w:bCs/>
      <w:color w:val="000000"/>
      <w:spacing w:val="13"/>
      <w:sz w:val="24"/>
      <w:szCs w:val="22"/>
      <w:lang w:val="ru-RU" w:eastAsia="ar-SA" w:bidi="ar-SA"/>
    </w:rPr>
  </w:style>
  <w:style w:type="character" w:customStyle="1" w:styleId="Normal">
    <w:name w:val="Normal Знак"/>
    <w:rsid w:val="00997B87"/>
    <w:rPr>
      <w:rFonts w:eastAsia="Arial"/>
      <w:sz w:val="22"/>
      <w:lang w:val="ru-RU" w:eastAsia="ar-SA" w:bidi="ar-SA"/>
    </w:rPr>
  </w:style>
  <w:style w:type="character" w:customStyle="1" w:styleId="100">
    <w:name w:val="Знак Знак10"/>
    <w:rsid w:val="00997B87"/>
    <w:rPr>
      <w:lang w:val="ru-RU" w:eastAsia="ar-SA" w:bidi="ar-SA"/>
    </w:rPr>
  </w:style>
  <w:style w:type="character" w:styleId="afffd">
    <w:name w:val="Subtle Emphasis"/>
    <w:qFormat/>
    <w:rsid w:val="00997B87"/>
    <w:rPr>
      <w:i/>
      <w:iCs/>
      <w:color w:val="808080"/>
    </w:rPr>
  </w:style>
  <w:style w:type="character" w:customStyle="1" w:styleId="160">
    <w:name w:val="Знак Знак16"/>
    <w:rsid w:val="00997B87"/>
    <w:rPr>
      <w:b/>
      <w:bCs/>
      <w:sz w:val="28"/>
      <w:szCs w:val="28"/>
      <w:lang w:val="ru-RU" w:eastAsia="ar-SA" w:bidi="ar-SA"/>
    </w:rPr>
  </w:style>
  <w:style w:type="character" w:customStyle="1" w:styleId="afffe">
    <w:name w:val="Непропорциональный текст"/>
    <w:rsid w:val="00997B87"/>
    <w:rPr>
      <w:rFonts w:ascii="Courier New" w:eastAsia="Courier New" w:hAnsi="Courier New" w:cs="Courier New"/>
    </w:rPr>
  </w:style>
  <w:style w:type="character" w:customStyle="1" w:styleId="17">
    <w:name w:val="Слабое выделение1"/>
    <w:rsid w:val="00997B87"/>
    <w:rPr>
      <w:rFonts w:cs="Times New Roman"/>
      <w:i/>
      <w:iCs/>
      <w:color w:val="808080"/>
    </w:rPr>
  </w:style>
  <w:style w:type="character" w:customStyle="1" w:styleId="BalloonTextChar">
    <w:name w:val="Balloon Text Char"/>
    <w:rsid w:val="00997B87"/>
    <w:rPr>
      <w:rFonts w:ascii="Tahoma" w:hAnsi="Tahoma" w:cs="Tahoma"/>
      <w:sz w:val="16"/>
      <w:szCs w:val="16"/>
      <w:lang w:val="ru-RU" w:eastAsia="ar-SA" w:bidi="ar-SA"/>
    </w:rPr>
  </w:style>
  <w:style w:type="character" w:customStyle="1" w:styleId="apple-converted-space">
    <w:name w:val="apple-converted-space"/>
    <w:rsid w:val="00997B87"/>
  </w:style>
  <w:style w:type="character" w:customStyle="1" w:styleId="affff">
    <w:name w:val="Знак Знак Знак"/>
    <w:rsid w:val="00997B87"/>
    <w:rPr>
      <w:rFonts w:ascii="Arial" w:eastAsia="Times New Roman" w:hAnsi="Arial" w:cs="Times New Roman"/>
      <w:b/>
      <w:kern w:val="1"/>
      <w:sz w:val="32"/>
      <w:szCs w:val="20"/>
    </w:rPr>
  </w:style>
  <w:style w:type="character" w:customStyle="1" w:styleId="affff0">
    <w:name w:val="Без интервала Знак"/>
    <w:rsid w:val="00997B87"/>
    <w:rPr>
      <w:rFonts w:ascii="Calibri" w:hAnsi="Calibri" w:cs="Calibri"/>
      <w:sz w:val="22"/>
      <w:szCs w:val="22"/>
      <w:lang w:val="ru-RU" w:eastAsia="ar-SA" w:bidi="ar-SA"/>
    </w:rPr>
  </w:style>
  <w:style w:type="character" w:customStyle="1" w:styleId="47">
    <w:name w:val="Знак Знак4"/>
    <w:rsid w:val="00997B87"/>
    <w:rPr>
      <w:lang w:val="ru-RU" w:eastAsia="ar-SA" w:bidi="ar-SA"/>
    </w:rPr>
  </w:style>
  <w:style w:type="character" w:customStyle="1" w:styleId="2f">
    <w:name w:val="Основной шрифт абзаца2"/>
    <w:rsid w:val="00997B87"/>
  </w:style>
  <w:style w:type="character" w:customStyle="1" w:styleId="18">
    <w:name w:val="Заголовок 1 Знак"/>
    <w:rsid w:val="00997B87"/>
    <w:rPr>
      <w:rFonts w:ascii="Times New Roman" w:eastAsia="Times New Roman" w:hAnsi="Times New Roman" w:cs="Times New Roman"/>
      <w:b/>
      <w:bCs/>
      <w:sz w:val="24"/>
      <w:szCs w:val="24"/>
    </w:rPr>
  </w:style>
  <w:style w:type="character" w:customStyle="1" w:styleId="affff1">
    <w:name w:val="Текст Знак"/>
    <w:rsid w:val="00997B87"/>
    <w:rPr>
      <w:rFonts w:ascii="Courier New" w:eastAsia="Times New Roman" w:hAnsi="Courier New" w:cs="Times New Roman"/>
      <w:sz w:val="20"/>
      <w:szCs w:val="20"/>
    </w:rPr>
  </w:style>
  <w:style w:type="character" w:customStyle="1" w:styleId="affff2">
    <w:name w:val="Текст выноски Знак"/>
    <w:rsid w:val="00997B87"/>
    <w:rPr>
      <w:rFonts w:ascii="Tahoma" w:eastAsia="Times New Roman" w:hAnsi="Tahoma" w:cs="Tahoma"/>
      <w:sz w:val="16"/>
      <w:szCs w:val="16"/>
    </w:rPr>
  </w:style>
  <w:style w:type="character" w:customStyle="1" w:styleId="affff3">
    <w:name w:val="Нижний колонтитул Знак"/>
    <w:rsid w:val="00997B87"/>
    <w:rPr>
      <w:rFonts w:ascii="Times New Roman" w:eastAsia="Times New Roman" w:hAnsi="Times New Roman" w:cs="Times New Roman"/>
      <w:sz w:val="20"/>
      <w:szCs w:val="20"/>
      <w:lang w:val="de-DE"/>
    </w:rPr>
  </w:style>
  <w:style w:type="character" w:customStyle="1" w:styleId="affff4">
    <w:name w:val="Верхний колонтитул Знак"/>
    <w:rsid w:val="00997B87"/>
    <w:rPr>
      <w:rFonts w:ascii="Comic Sans MS" w:eastAsia="Times New Roman" w:hAnsi="Comic Sans MS" w:cs="Times New Roman"/>
      <w:sz w:val="24"/>
      <w:szCs w:val="20"/>
      <w:lang w:val="en-US"/>
    </w:rPr>
  </w:style>
  <w:style w:type="character" w:customStyle="1" w:styleId="2f0">
    <w:name w:val="Заголовок 2 Знак"/>
    <w:rsid w:val="00997B87"/>
    <w:rPr>
      <w:rFonts w:ascii="Times New Roman" w:eastAsia="Times New Roman" w:hAnsi="Times New Roman" w:cs="Times New Roman"/>
      <w:b/>
      <w:sz w:val="30"/>
      <w:szCs w:val="20"/>
    </w:rPr>
  </w:style>
  <w:style w:type="character" w:customStyle="1" w:styleId="63">
    <w:name w:val="Заголовок 6 Знак"/>
    <w:rsid w:val="00997B87"/>
    <w:rPr>
      <w:rFonts w:ascii="Times New Roman" w:eastAsia="Times New Roman" w:hAnsi="Times New Roman" w:cs="Times New Roman"/>
      <w:b/>
      <w:bCs/>
      <w:sz w:val="24"/>
      <w:szCs w:val="24"/>
    </w:rPr>
  </w:style>
  <w:style w:type="character" w:customStyle="1" w:styleId="ListLabel1">
    <w:name w:val="ListLabel 1"/>
    <w:rsid w:val="00997B87"/>
    <w:rPr>
      <w:sz w:val="24"/>
      <w:szCs w:val="24"/>
    </w:rPr>
  </w:style>
  <w:style w:type="character" w:customStyle="1" w:styleId="ListLabel2">
    <w:name w:val="ListLabel 2"/>
    <w:rsid w:val="00997B87"/>
    <w:rPr>
      <w:rFonts w:cs="Courier New"/>
    </w:rPr>
  </w:style>
  <w:style w:type="character" w:customStyle="1" w:styleId="ListLabel3">
    <w:name w:val="ListLabel 3"/>
    <w:rsid w:val="00997B87"/>
    <w:rPr>
      <w:b/>
      <w:color w:val="00000A"/>
      <w:sz w:val="18"/>
      <w:szCs w:val="18"/>
    </w:rPr>
  </w:style>
  <w:style w:type="character" w:customStyle="1" w:styleId="ListLabel4">
    <w:name w:val="ListLabel 4"/>
    <w:rsid w:val="00997B87"/>
    <w:rPr>
      <w:b w:val="0"/>
      <w:i w:val="0"/>
      <w:sz w:val="22"/>
    </w:rPr>
  </w:style>
  <w:style w:type="character" w:customStyle="1" w:styleId="ListLabel5">
    <w:name w:val="ListLabel 5"/>
    <w:rsid w:val="00997B87"/>
    <w:rPr>
      <w:rFonts w:cs="OpenSymbol"/>
    </w:rPr>
  </w:style>
  <w:style w:type="character" w:customStyle="1" w:styleId="ListLabel6">
    <w:name w:val="ListLabel 6"/>
    <w:rsid w:val="00997B87"/>
    <w:rPr>
      <w:rFonts w:cs="Times New Roman"/>
    </w:rPr>
  </w:style>
  <w:style w:type="character" w:customStyle="1" w:styleId="Web">
    <w:name w:val="Обычный (Web) Знак"/>
    <w:rsid w:val="00997B87"/>
    <w:rPr>
      <w:sz w:val="24"/>
      <w:lang w:val="ru-RU" w:eastAsia="ar-SA" w:bidi="ar-SA"/>
    </w:rPr>
  </w:style>
  <w:style w:type="character" w:customStyle="1" w:styleId="120">
    <w:name w:val="Знак Знак12"/>
    <w:rsid w:val="00997B87"/>
    <w:rPr>
      <w:b/>
      <w:bCs/>
      <w:sz w:val="28"/>
      <w:szCs w:val="28"/>
      <w:lang w:val="ru-RU" w:eastAsia="ar-SA" w:bidi="ar-SA"/>
    </w:rPr>
  </w:style>
  <w:style w:type="character" w:customStyle="1" w:styleId="2f1">
    <w:name w:val="Название 2 Знак Знак"/>
    <w:rsid w:val="00997B87"/>
    <w:rPr>
      <w:lang w:val="ru-RU" w:eastAsia="ar-SA" w:bidi="ar-SA"/>
    </w:rPr>
  </w:style>
  <w:style w:type="character" w:customStyle="1" w:styleId="HeaderChar">
    <w:name w:val="Header Char"/>
    <w:rsid w:val="00997B87"/>
    <w:rPr>
      <w:rFonts w:ascii="Times New Roman" w:hAnsi="Times New Roman" w:cs="Times New Roman"/>
      <w:sz w:val="24"/>
      <w:szCs w:val="24"/>
    </w:rPr>
  </w:style>
  <w:style w:type="character" w:customStyle="1" w:styleId="FooterChar">
    <w:name w:val="Footer Char"/>
    <w:rsid w:val="00997B87"/>
    <w:rPr>
      <w:lang w:val="ru-RU" w:eastAsia="ar-SA" w:bidi="ar-SA"/>
    </w:rPr>
  </w:style>
  <w:style w:type="character" w:customStyle="1" w:styleId="Heading1Char">
    <w:name w:val="Heading 1 Char"/>
    <w:rsid w:val="00997B87"/>
    <w:rPr>
      <w:rFonts w:ascii="Cambria" w:hAnsi="Cambria" w:cs="Times New Roman"/>
      <w:kern w:val="1"/>
      <w:sz w:val="32"/>
      <w:szCs w:val="32"/>
    </w:rPr>
  </w:style>
  <w:style w:type="character" w:customStyle="1" w:styleId="Heading2Char">
    <w:name w:val="Heading 2 Char"/>
    <w:rsid w:val="00997B87"/>
    <w:rPr>
      <w:b/>
      <w:kern w:val="1"/>
      <w:sz w:val="30"/>
      <w:lang w:val="ru-RU" w:eastAsia="ar-SA" w:bidi="ar-SA"/>
    </w:rPr>
  </w:style>
  <w:style w:type="character" w:customStyle="1" w:styleId="BodyTextChar">
    <w:name w:val="Body Text Char"/>
    <w:rsid w:val="00997B87"/>
    <w:rPr>
      <w:sz w:val="24"/>
    </w:rPr>
  </w:style>
  <w:style w:type="character" w:customStyle="1" w:styleId="affff5">
    <w:name w:val="Маркеры списка"/>
    <w:rsid w:val="00997B87"/>
    <w:rPr>
      <w:rFonts w:ascii="OpenSymbol" w:eastAsia="OpenSymbol" w:hAnsi="OpenSymbol" w:cs="OpenSymbol"/>
    </w:rPr>
  </w:style>
  <w:style w:type="character" w:customStyle="1" w:styleId="affff6">
    <w:name w:val="Символ нумерации"/>
    <w:rsid w:val="00997B87"/>
  </w:style>
  <w:style w:type="paragraph" w:customStyle="1" w:styleId="19">
    <w:name w:val="Заголовок1"/>
    <w:basedOn w:val="a1"/>
    <w:next w:val="af2"/>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a">
    <w:name w:val="Название1"/>
    <w:basedOn w:val="a1"/>
    <w:rsid w:val="00997B87"/>
    <w:pPr>
      <w:suppressLineNumbers/>
      <w:suppressAutoHyphens/>
      <w:spacing w:before="120" w:after="120"/>
    </w:pPr>
    <w:rPr>
      <w:rFonts w:cs="FreeSans"/>
      <w:i/>
      <w:iCs/>
      <w:szCs w:val="24"/>
      <w:lang w:eastAsia="ar-SA"/>
    </w:rPr>
  </w:style>
  <w:style w:type="paragraph" w:customStyle="1" w:styleId="2f2">
    <w:name w:val="Указатель2"/>
    <w:basedOn w:val="a1"/>
    <w:rsid w:val="00997B87"/>
    <w:pPr>
      <w:suppressLineNumbers/>
      <w:suppressAutoHyphens/>
    </w:pPr>
    <w:rPr>
      <w:rFonts w:cs="FreeSans"/>
      <w:sz w:val="20"/>
      <w:lang w:eastAsia="ar-SA"/>
    </w:rPr>
  </w:style>
  <w:style w:type="paragraph" w:customStyle="1" w:styleId="affff7">
    <w:name w:val="Знак Знак Знак Знак"/>
    <w:basedOn w:val="a1"/>
    <w:rsid w:val="00997B87"/>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1"/>
    <w:rsid w:val="00997B87"/>
    <w:pPr>
      <w:suppressAutoHyphens/>
      <w:spacing w:after="120" w:line="480" w:lineRule="auto"/>
      <w:ind w:left="283"/>
    </w:pPr>
    <w:rPr>
      <w:sz w:val="20"/>
      <w:lang w:eastAsia="ar-SA"/>
    </w:rPr>
  </w:style>
  <w:style w:type="paragraph" w:customStyle="1" w:styleId="3d">
    <w:name w:val="Стиль3"/>
    <w:basedOn w:val="210"/>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qFormat/>
    <w:rsid w:val="00997B87"/>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997B87"/>
    <w:rPr>
      <w:rFonts w:ascii="Arial" w:hAnsi="Arial" w:cs="Arial"/>
      <w:lang w:eastAsia="ar-SA"/>
    </w:rPr>
  </w:style>
  <w:style w:type="paragraph" w:customStyle="1" w:styleId="affff9">
    <w:name w:val="Содержимое таблицы"/>
    <w:basedOn w:val="a1"/>
    <w:rsid w:val="00997B87"/>
    <w:pPr>
      <w:widowControl w:val="0"/>
      <w:suppressLineNumbers/>
      <w:suppressAutoHyphens/>
    </w:pPr>
    <w:rPr>
      <w:rFonts w:ascii="Arial" w:eastAsia="Arial Unicode MS" w:hAnsi="Arial" w:cs="Arial"/>
      <w:kern w:val="1"/>
      <w:sz w:val="20"/>
      <w:szCs w:val="24"/>
      <w:lang w:eastAsia="ar-SA"/>
    </w:rPr>
  </w:style>
  <w:style w:type="paragraph" w:customStyle="1" w:styleId="1b">
    <w:name w:val="Обычный1"/>
    <w:rsid w:val="00997B87"/>
    <w:pPr>
      <w:widowControl w:val="0"/>
      <w:suppressAutoHyphens/>
      <w:spacing w:line="300" w:lineRule="auto"/>
    </w:pPr>
    <w:rPr>
      <w:rFonts w:eastAsia="Arial"/>
      <w:sz w:val="22"/>
      <w:lang w:eastAsia="ar-SA"/>
    </w:rPr>
  </w:style>
  <w:style w:type="paragraph" w:customStyle="1" w:styleId="2f3">
    <w:name w:val="Знак2"/>
    <w:basedOn w:val="a1"/>
    <w:rsid w:val="00997B87"/>
    <w:pPr>
      <w:suppressAutoHyphens/>
      <w:spacing w:before="280" w:after="280"/>
    </w:pPr>
    <w:rPr>
      <w:rFonts w:ascii="Tahoma" w:hAnsi="Tahoma" w:cs="Tahoma"/>
      <w:sz w:val="20"/>
      <w:lang w:val="en-US" w:eastAsia="ar-SA"/>
    </w:rPr>
  </w:style>
  <w:style w:type="paragraph" w:customStyle="1" w:styleId="affffa">
    <w:name w:val="Знак Знак Знак Знак"/>
    <w:basedOn w:val="a1"/>
    <w:rsid w:val="00997B87"/>
    <w:pPr>
      <w:suppressAutoHyphens/>
      <w:spacing w:before="280" w:after="280"/>
    </w:pPr>
    <w:rPr>
      <w:rFonts w:ascii="Tahoma" w:hAnsi="Tahoma" w:cs="Tahoma"/>
      <w:sz w:val="20"/>
      <w:lang w:val="en-US" w:eastAsia="ar-SA"/>
    </w:rPr>
  </w:style>
  <w:style w:type="paragraph" w:customStyle="1" w:styleId="1c">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customStyle="1" w:styleId="affffb">
    <w:name w:val="Заголовок таблицы"/>
    <w:basedOn w:val="affff9"/>
    <w:rsid w:val="00997B87"/>
    <w:pPr>
      <w:widowControl/>
      <w:suppressAutoHyphens w:val="0"/>
      <w:jc w:val="center"/>
    </w:pPr>
    <w:rPr>
      <w:rFonts w:ascii="Times New Roman" w:eastAsia="Times New Roman" w:hAnsi="Times New Roman" w:cs="Times New Roman"/>
      <w:b/>
      <w:bCs/>
      <w:sz w:val="24"/>
    </w:rPr>
  </w:style>
  <w:style w:type="paragraph" w:customStyle="1" w:styleId="1d">
    <w:name w:val="Без интервала1"/>
    <w:rsid w:val="00997B87"/>
    <w:pPr>
      <w:suppressAutoHyphens/>
    </w:pPr>
    <w:rPr>
      <w:rFonts w:ascii="Calibri" w:hAnsi="Calibri" w:cs="Calibri"/>
      <w:sz w:val="22"/>
      <w:szCs w:val="22"/>
      <w:lang w:eastAsia="ar-SA"/>
    </w:rPr>
  </w:style>
  <w:style w:type="paragraph" w:customStyle="1" w:styleId="2f4">
    <w:name w:val="Знак2"/>
    <w:basedOn w:val="a1"/>
    <w:rsid w:val="00997B87"/>
    <w:pPr>
      <w:widowControl w:val="0"/>
      <w:suppressAutoHyphens/>
      <w:spacing w:after="160" w:line="240" w:lineRule="exact"/>
      <w:jc w:val="right"/>
    </w:pPr>
    <w:rPr>
      <w:sz w:val="20"/>
      <w:lang w:val="en-GB" w:eastAsia="ar-SA"/>
    </w:rPr>
  </w:style>
  <w:style w:type="paragraph" w:customStyle="1" w:styleId="ConsPlusNonformat">
    <w:name w:val="ConsPlusNonformat"/>
    <w:rsid w:val="00997B87"/>
    <w:pPr>
      <w:widowControl w:val="0"/>
      <w:suppressAutoHyphens/>
      <w:autoSpaceDE w:val="0"/>
    </w:pPr>
    <w:rPr>
      <w:rFonts w:ascii="Courier New" w:hAnsi="Courier New" w:cs="Courier New"/>
      <w:lang w:eastAsia="ar-SA"/>
    </w:rPr>
  </w:style>
  <w:style w:type="paragraph" w:customStyle="1" w:styleId="211">
    <w:name w:val="Знак Знак Знак2 Знак1"/>
    <w:basedOn w:val="a1"/>
    <w:rsid w:val="00997B87"/>
    <w:pPr>
      <w:suppressAutoHyphens/>
      <w:spacing w:before="280" w:after="280"/>
    </w:pPr>
    <w:rPr>
      <w:rFonts w:ascii="Tahoma" w:hAnsi="Tahoma" w:cs="Tahoma"/>
      <w:sz w:val="20"/>
      <w:lang w:val="en-US" w:eastAsia="ar-SA"/>
    </w:rPr>
  </w:style>
  <w:style w:type="paragraph" w:styleId="affffc">
    <w:name w:val="Balloon Text"/>
    <w:basedOn w:val="a1"/>
    <w:link w:val="1e"/>
    <w:rsid w:val="00997B87"/>
    <w:pPr>
      <w:suppressAutoHyphens/>
    </w:pPr>
    <w:rPr>
      <w:rFonts w:ascii="Tahoma" w:hAnsi="Tahoma" w:cs="Tahoma"/>
      <w:sz w:val="16"/>
      <w:szCs w:val="16"/>
      <w:lang w:eastAsia="ar-SA"/>
    </w:rPr>
  </w:style>
  <w:style w:type="character" w:customStyle="1" w:styleId="1e">
    <w:name w:val="Текст выноски Знак1"/>
    <w:link w:val="affffc"/>
    <w:rsid w:val="00997B87"/>
    <w:rPr>
      <w:rFonts w:ascii="Tahoma" w:hAnsi="Tahoma" w:cs="Tahoma"/>
      <w:sz w:val="16"/>
      <w:szCs w:val="16"/>
      <w:lang w:eastAsia="ar-SA"/>
    </w:rPr>
  </w:style>
  <w:style w:type="paragraph" w:customStyle="1" w:styleId="1f">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styleId="affffd">
    <w:name w:val="No Spacing"/>
    <w:qFormat/>
    <w:rsid w:val="00997B87"/>
    <w:pPr>
      <w:suppressAutoHyphens/>
    </w:pPr>
    <w:rPr>
      <w:rFonts w:ascii="Calibri" w:hAnsi="Calibri" w:cs="Calibri"/>
      <w:sz w:val="22"/>
      <w:szCs w:val="22"/>
      <w:lang w:eastAsia="ar-SA"/>
    </w:rPr>
  </w:style>
  <w:style w:type="paragraph" w:customStyle="1" w:styleId="110">
    <w:name w:val="Знак1 Знак Знак1 Знак"/>
    <w:basedOn w:val="a1"/>
    <w:rsid w:val="00997B87"/>
    <w:pPr>
      <w:suppressAutoHyphens/>
      <w:spacing w:before="280" w:after="280"/>
    </w:pPr>
    <w:rPr>
      <w:rFonts w:ascii="Tahoma" w:hAnsi="Tahoma" w:cs="Tahoma"/>
      <w:sz w:val="20"/>
      <w:lang w:val="en-US" w:eastAsia="ar-SA"/>
    </w:rPr>
  </w:style>
  <w:style w:type="paragraph" w:customStyle="1" w:styleId="2f5">
    <w:name w:val="Текст2"/>
    <w:basedOn w:val="a1"/>
    <w:rsid w:val="00997B87"/>
    <w:pPr>
      <w:suppressAutoHyphens/>
    </w:pPr>
    <w:rPr>
      <w:rFonts w:ascii="Consolas" w:eastAsia="Calibri" w:hAnsi="Consolas" w:cs="Consolas"/>
      <w:sz w:val="21"/>
      <w:szCs w:val="21"/>
      <w:lang w:eastAsia="ar-SA"/>
    </w:rPr>
  </w:style>
  <w:style w:type="paragraph" w:customStyle="1" w:styleId="WW-">
    <w:name w:val="WW-Заголовок"/>
    <w:basedOn w:val="a1"/>
    <w:next w:val="af2"/>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0">
    <w:name w:val="Название объекта1"/>
    <w:basedOn w:val="a1"/>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1">
    <w:name w:val="Указатель1"/>
    <w:basedOn w:val="a1"/>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2">
    <w:name w:val="Текст1"/>
    <w:basedOn w:val="a1"/>
    <w:rsid w:val="00997B87"/>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1"/>
    <w:rsid w:val="00997B87"/>
    <w:pPr>
      <w:suppressAutoHyphens/>
      <w:spacing w:line="100" w:lineRule="atLeast"/>
    </w:pPr>
    <w:rPr>
      <w:rFonts w:ascii="Tahoma" w:hAnsi="Tahoma" w:cs="Tahoma"/>
      <w:kern w:val="1"/>
      <w:sz w:val="16"/>
      <w:szCs w:val="16"/>
      <w:lang w:eastAsia="ar-SA"/>
    </w:rPr>
  </w:style>
  <w:style w:type="paragraph" w:customStyle="1" w:styleId="1f4">
    <w:name w:val="Текст1"/>
    <w:basedOn w:val="a1"/>
    <w:rsid w:val="00997B87"/>
    <w:pPr>
      <w:suppressAutoHyphens/>
      <w:spacing w:line="100" w:lineRule="atLeast"/>
    </w:pPr>
    <w:rPr>
      <w:rFonts w:ascii="Courier New" w:hAnsi="Courier New" w:cs="Courier New"/>
      <w:kern w:val="1"/>
      <w:sz w:val="20"/>
      <w:lang w:val="en-US" w:eastAsia="ar-SA"/>
    </w:rPr>
  </w:style>
  <w:style w:type="paragraph" w:customStyle="1" w:styleId="1f5">
    <w:name w:val="Знак1 Знак Знак Знак Знак Знак Знак"/>
    <w:basedOn w:val="a1"/>
    <w:rsid w:val="00997B87"/>
    <w:pPr>
      <w:suppressAutoHyphens/>
      <w:spacing w:before="280" w:after="280"/>
    </w:pPr>
    <w:rPr>
      <w:rFonts w:ascii="Tahoma" w:hAnsi="Tahoma" w:cs="Tahoma"/>
      <w:sz w:val="20"/>
      <w:lang w:val="en-US" w:eastAsia="ar-SA"/>
    </w:rPr>
  </w:style>
  <w:style w:type="paragraph" w:customStyle="1" w:styleId="affffe">
    <w:name w:val="А_обычный"/>
    <w:basedOn w:val="a1"/>
    <w:rsid w:val="00997B87"/>
    <w:pPr>
      <w:suppressAutoHyphens/>
      <w:ind w:firstLine="709"/>
      <w:jc w:val="both"/>
    </w:pPr>
    <w:rPr>
      <w:szCs w:val="24"/>
      <w:lang w:eastAsia="ar-SA"/>
    </w:rPr>
  </w:style>
  <w:style w:type="paragraph" w:customStyle="1" w:styleId="1f6">
    <w:name w:val="Абзац списка1"/>
    <w:basedOn w:val="a1"/>
    <w:rsid w:val="00997B87"/>
    <w:pPr>
      <w:suppressAutoHyphens/>
      <w:ind w:left="720"/>
    </w:pPr>
    <w:rPr>
      <w:rFonts w:eastAsia="Calibri"/>
      <w:szCs w:val="24"/>
      <w:lang w:eastAsia="ar-SA"/>
    </w:rPr>
  </w:style>
  <w:style w:type="paragraph" w:customStyle="1" w:styleId="afffff">
    <w:name w:val="Содержимое врезки"/>
    <w:basedOn w:val="af2"/>
    <w:rsid w:val="00997B87"/>
    <w:pPr>
      <w:suppressAutoHyphens/>
    </w:pPr>
    <w:rPr>
      <w:sz w:val="20"/>
      <w:lang w:eastAsia="ar-SA"/>
    </w:rPr>
  </w:style>
  <w:style w:type="paragraph" w:customStyle="1" w:styleId="Heading4">
    <w:name w:val="Heading4"/>
    <w:basedOn w:val="a1"/>
    <w:rsid w:val="00997B87"/>
    <w:pPr>
      <w:numPr>
        <w:ilvl w:val="1"/>
        <w:numId w:val="12"/>
      </w:numPr>
      <w:suppressAutoHyphens/>
      <w:spacing w:before="60"/>
      <w:outlineLvl w:val="1"/>
    </w:pPr>
    <w:rPr>
      <w:rFonts w:eastAsia="Calibri"/>
      <w:sz w:val="22"/>
      <w:lang w:eastAsia="ar-SA"/>
    </w:rPr>
  </w:style>
  <w:style w:type="table" w:customStyle="1" w:styleId="1f7">
    <w:name w:val="Сетка таблицы1"/>
    <w:uiPriority w:val="5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rsid w:val="00997B87"/>
    <w:pPr>
      <w:ind w:firstLine="720"/>
    </w:pPr>
    <w:rPr>
      <w:sz w:val="14"/>
      <w:szCs w:val="14"/>
    </w:rPr>
  </w:style>
  <w:style w:type="character" w:customStyle="1" w:styleId="b-serp-urlitem1">
    <w:name w:val="b-serp-url__item1"/>
    <w:rsid w:val="00997B87"/>
    <w:rPr>
      <w:vanish w:val="0"/>
      <w:webHidden w:val="0"/>
      <w:specVanish w:val="0"/>
    </w:rPr>
  </w:style>
  <w:style w:type="paragraph" w:customStyle="1" w:styleId="1f8">
    <w:name w:val="Знак1 Знак Знак Знак Знак Знак Знак"/>
    <w:basedOn w:val="a1"/>
    <w:rsid w:val="00997B87"/>
    <w:pPr>
      <w:spacing w:before="100" w:beforeAutospacing="1" w:after="100" w:afterAutospacing="1"/>
    </w:pPr>
    <w:rPr>
      <w:rFonts w:ascii="Tahoma" w:hAnsi="Tahoma"/>
      <w:sz w:val="20"/>
      <w:lang w:val="en-US" w:eastAsia="en-US"/>
    </w:rPr>
  </w:style>
  <w:style w:type="character" w:customStyle="1" w:styleId="afffff0">
    <w:name w:val="Текст примечания Знак"/>
    <w:rsid w:val="00997B87"/>
    <w:rPr>
      <w:lang w:eastAsia="ar-SA"/>
    </w:rPr>
  </w:style>
  <w:style w:type="paragraph" w:styleId="afffff1">
    <w:name w:val="annotation subject"/>
    <w:basedOn w:val="afff3"/>
    <w:next w:val="afff3"/>
    <w:link w:val="afffff2"/>
    <w:rsid w:val="00997B87"/>
    <w:pPr>
      <w:suppressAutoHyphens/>
    </w:pPr>
    <w:rPr>
      <w:b/>
      <w:bCs/>
      <w:lang w:eastAsia="ar-SA"/>
    </w:rPr>
  </w:style>
  <w:style w:type="character" w:customStyle="1" w:styleId="afffff2">
    <w:name w:val="Тема примечания Знак"/>
    <w:link w:val="afffff1"/>
    <w:rsid w:val="00997B87"/>
    <w:rPr>
      <w:b/>
      <w:bCs/>
      <w:lang w:eastAsia="ar-SA"/>
    </w:rPr>
  </w:style>
  <w:style w:type="paragraph" w:styleId="afffff3">
    <w:name w:val="Revision"/>
    <w:hidden/>
    <w:uiPriority w:val="99"/>
    <w:semiHidden/>
    <w:rsid w:val="008040E1"/>
    <w:rPr>
      <w:sz w:val="24"/>
    </w:rPr>
  </w:style>
  <w:style w:type="paragraph" w:customStyle="1" w:styleId="2f6">
    <w:name w:val="Абзац списка2"/>
    <w:basedOn w:val="a1"/>
    <w:uiPriority w:val="99"/>
    <w:qFormat/>
    <w:rsid w:val="00C37EE1"/>
    <w:pPr>
      <w:suppressAutoHyphens/>
      <w:ind w:left="720"/>
    </w:pPr>
    <w:rPr>
      <w:szCs w:val="24"/>
      <w:lang w:eastAsia="ar-SA"/>
    </w:rPr>
  </w:style>
  <w:style w:type="paragraph" w:customStyle="1" w:styleId="Document1">
    <w:name w:val="Document 1"/>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rsid w:val="00FB3F9C"/>
    <w:pPr>
      <w:spacing w:after="200" w:line="276" w:lineRule="auto"/>
      <w:ind w:left="720"/>
      <w:contextualSpacing/>
    </w:pPr>
    <w:rPr>
      <w:rFonts w:ascii="Calibri" w:eastAsia="Calibri" w:hAnsi="Calibri"/>
      <w:sz w:val="22"/>
      <w:szCs w:val="22"/>
    </w:rPr>
  </w:style>
  <w:style w:type="paragraph" w:customStyle="1" w:styleId="afffff4">
    <w:name w:val="Знак"/>
    <w:basedOn w:val="a1"/>
    <w:rsid w:val="00796D50"/>
    <w:pPr>
      <w:spacing w:before="100" w:beforeAutospacing="1" w:after="100" w:afterAutospacing="1"/>
    </w:pPr>
    <w:rPr>
      <w:rFonts w:ascii="Tahoma" w:hAnsi="Tahoma"/>
      <w:sz w:val="20"/>
      <w:lang w:val="en-US" w:eastAsia="en-US"/>
    </w:rPr>
  </w:style>
  <w:style w:type="paragraph" w:customStyle="1" w:styleId="afffff5">
    <w:name w:val="Знак"/>
    <w:basedOn w:val="a1"/>
    <w:rsid w:val="0028157A"/>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7D27A2"/>
    <w:pPr>
      <w:widowControl w:val="0"/>
      <w:autoSpaceDE w:val="0"/>
      <w:autoSpaceDN w:val="0"/>
    </w:pPr>
    <w:rPr>
      <w:rFonts w:ascii="Calibri" w:hAnsi="Calibri" w:cs="Calibri"/>
      <w:b/>
      <w:sz w:val="22"/>
    </w:rPr>
  </w:style>
  <w:style w:type="paragraph" w:customStyle="1" w:styleId="ConsPlusTitlePage">
    <w:name w:val="ConsPlusTitlePage"/>
    <w:uiPriority w:val="99"/>
    <w:rsid w:val="007D27A2"/>
    <w:pPr>
      <w:widowControl w:val="0"/>
      <w:autoSpaceDE w:val="0"/>
      <w:autoSpaceDN w:val="0"/>
    </w:pPr>
    <w:rPr>
      <w:rFonts w:ascii="Tahoma" w:hAnsi="Tahoma" w:cs="Tahoma"/>
    </w:rPr>
  </w:style>
  <w:style w:type="paragraph" w:customStyle="1" w:styleId="111">
    <w:name w:val="Без интервала11"/>
    <w:rsid w:val="007D27A2"/>
    <w:rPr>
      <w:rFonts w:ascii="Calibri" w:eastAsia="Calibri" w:hAnsi="Calibri"/>
      <w:sz w:val="22"/>
      <w:szCs w:val="22"/>
    </w:rPr>
  </w:style>
  <w:style w:type="character" w:customStyle="1" w:styleId="161">
    <w:name w:val="Знак Знак161"/>
    <w:rsid w:val="007D27A2"/>
    <w:rPr>
      <w:b/>
      <w:bCs/>
      <w:sz w:val="28"/>
      <w:szCs w:val="28"/>
      <w:lang w:val="ru-RU" w:eastAsia="ar-SA" w:bidi="ar-SA"/>
    </w:rPr>
  </w:style>
  <w:style w:type="paragraph" w:customStyle="1" w:styleId="1f9">
    <w:name w:val="Заголовок1"/>
    <w:basedOn w:val="a1"/>
    <w:next w:val="af2"/>
    <w:rsid w:val="007D27A2"/>
    <w:pPr>
      <w:widowControl w:val="0"/>
      <w:shd w:val="clear" w:color="auto" w:fill="FFFFFF"/>
      <w:suppressAutoHyphens/>
      <w:autoSpaceDE w:val="0"/>
      <w:ind w:left="72"/>
      <w:jc w:val="center"/>
    </w:pPr>
    <w:rPr>
      <w:bCs/>
      <w:color w:val="000000"/>
      <w:spacing w:val="13"/>
      <w:szCs w:val="22"/>
      <w:lang w:eastAsia="ar-SA"/>
    </w:rPr>
  </w:style>
  <w:style w:type="paragraph" w:customStyle="1" w:styleId="1fa">
    <w:name w:val="Знак Знак Знак Знак1"/>
    <w:basedOn w:val="a1"/>
    <w:rsid w:val="007D27A2"/>
    <w:pPr>
      <w:suppressAutoHyphens/>
      <w:spacing w:before="280" w:after="280"/>
    </w:pPr>
    <w:rPr>
      <w:rFonts w:ascii="Tahoma" w:hAnsi="Tahoma" w:cs="Tahoma"/>
      <w:sz w:val="20"/>
      <w:lang w:val="en-US" w:eastAsia="ar-SA"/>
    </w:rPr>
  </w:style>
  <w:style w:type="paragraph" w:customStyle="1" w:styleId="212">
    <w:name w:val="Знак21"/>
    <w:basedOn w:val="a1"/>
    <w:rsid w:val="007D27A2"/>
    <w:pPr>
      <w:widowControl w:val="0"/>
      <w:suppressAutoHyphens/>
      <w:spacing w:after="160" w:line="240" w:lineRule="exact"/>
      <w:jc w:val="right"/>
    </w:pPr>
    <w:rPr>
      <w:sz w:val="20"/>
      <w:lang w:val="en-GB" w:eastAsia="ar-SA"/>
    </w:rPr>
  </w:style>
  <w:style w:type="paragraph" w:customStyle="1" w:styleId="112">
    <w:name w:val="Знак Знак Знак1 Знак1"/>
    <w:basedOn w:val="a1"/>
    <w:rsid w:val="007D27A2"/>
    <w:pPr>
      <w:suppressAutoHyphens/>
      <w:spacing w:after="160" w:line="240" w:lineRule="exact"/>
    </w:pPr>
    <w:rPr>
      <w:rFonts w:ascii="Verdana" w:hAnsi="Verdana" w:cs="Verdana"/>
      <w:sz w:val="20"/>
      <w:lang w:val="en-US" w:eastAsia="ar-SA"/>
    </w:rPr>
  </w:style>
  <w:style w:type="paragraph" w:customStyle="1" w:styleId="113">
    <w:name w:val="Текст11"/>
    <w:basedOn w:val="a1"/>
    <w:rsid w:val="007D27A2"/>
    <w:pPr>
      <w:suppressAutoHyphens/>
      <w:spacing w:line="100" w:lineRule="atLeast"/>
    </w:pPr>
    <w:rPr>
      <w:rFonts w:ascii="Courier New" w:hAnsi="Courier New" w:cs="Courier New"/>
      <w:kern w:val="1"/>
      <w:sz w:val="20"/>
      <w:lang w:val="en-US" w:eastAsia="ar-SA"/>
    </w:rPr>
  </w:style>
  <w:style w:type="paragraph" w:customStyle="1" w:styleId="114">
    <w:name w:val="Знак1 Знак Знак Знак Знак Знак Знак1"/>
    <w:basedOn w:val="a1"/>
    <w:rsid w:val="007D27A2"/>
    <w:pPr>
      <w:spacing w:before="100" w:beforeAutospacing="1" w:after="100" w:afterAutospacing="1"/>
    </w:pPr>
    <w:rPr>
      <w:rFonts w:ascii="Tahoma" w:hAnsi="Tahoma"/>
      <w:sz w:val="20"/>
      <w:lang w:val="en-US" w:eastAsia="en-US"/>
    </w:rPr>
  </w:style>
  <w:style w:type="paragraph" w:customStyle="1" w:styleId="1fb">
    <w:name w:val="Знак1"/>
    <w:basedOn w:val="a1"/>
    <w:rsid w:val="007D27A2"/>
    <w:pPr>
      <w:spacing w:before="100" w:beforeAutospacing="1" w:after="100" w:afterAutospacing="1"/>
    </w:pPr>
    <w:rPr>
      <w:rFonts w:ascii="Tahoma" w:hAnsi="Tahoma"/>
      <w:sz w:val="20"/>
      <w:lang w:val="en-US" w:eastAsia="en-US"/>
    </w:rPr>
  </w:style>
  <w:style w:type="paragraph" w:customStyle="1" w:styleId="1fc">
    <w:name w:val="Основной текст1"/>
    <w:basedOn w:val="a1"/>
    <w:uiPriority w:val="99"/>
    <w:rsid w:val="007D27A2"/>
    <w:pPr>
      <w:widowControl w:val="0"/>
      <w:shd w:val="clear" w:color="auto" w:fill="FFFFFF"/>
    </w:pPr>
    <w:rPr>
      <w:color w:val="000000"/>
      <w:sz w:val="20"/>
    </w:rPr>
  </w:style>
  <w:style w:type="paragraph" w:customStyle="1" w:styleId="dt-p">
    <w:name w:val="dt-p"/>
    <w:basedOn w:val="a1"/>
    <w:rsid w:val="007D27A2"/>
    <w:pPr>
      <w:spacing w:after="300"/>
    </w:pPr>
    <w:rPr>
      <w:szCs w:val="24"/>
    </w:rPr>
  </w:style>
  <w:style w:type="paragraph" w:customStyle="1" w:styleId="ConsNormal">
    <w:name w:val="ConsNormal"/>
    <w:link w:val="ConsNormal0"/>
    <w:rsid w:val="007D27A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7D27A2"/>
    <w:rPr>
      <w:rFonts w:ascii="Arial" w:hAnsi="Arial" w:cs="Arial"/>
    </w:rPr>
  </w:style>
  <w:style w:type="paragraph" w:customStyle="1" w:styleId="2f7">
    <w:name w:val="Без интервала2"/>
    <w:rsid w:val="007D27A2"/>
    <w:pPr>
      <w:suppressAutoHyphens/>
    </w:pPr>
    <w:rPr>
      <w:rFonts w:ascii="Calibri" w:hAnsi="Calibri" w:cs="Calibri"/>
      <w:sz w:val="22"/>
      <w:szCs w:val="22"/>
      <w:lang w:eastAsia="ar-SA"/>
    </w:rPr>
  </w:style>
  <w:style w:type="paragraph" w:customStyle="1" w:styleId="1fd">
    <w:name w:val="з1"/>
    <w:basedOn w:val="a1"/>
    <w:link w:val="1fe"/>
    <w:qFormat/>
    <w:rsid w:val="00807B6C"/>
    <w:pPr>
      <w:spacing w:before="120" w:after="120"/>
      <w:jc w:val="center"/>
    </w:pPr>
    <w:rPr>
      <w:b/>
      <w:sz w:val="18"/>
      <w:szCs w:val="18"/>
      <w:lang w:eastAsia="zh-CN"/>
    </w:rPr>
  </w:style>
  <w:style w:type="character" w:customStyle="1" w:styleId="1fe">
    <w:name w:val="з1 Знак"/>
    <w:link w:val="1fd"/>
    <w:rsid w:val="00807B6C"/>
    <w:rPr>
      <w:b/>
      <w:sz w:val="18"/>
      <w:szCs w:val="18"/>
      <w:lang w:eastAsia="zh-CN"/>
    </w:rPr>
  </w:style>
  <w:style w:type="numbering" w:customStyle="1" w:styleId="1ff">
    <w:name w:val="Нет списка1"/>
    <w:next w:val="a4"/>
    <w:semiHidden/>
    <w:rsid w:val="000F08B8"/>
  </w:style>
  <w:style w:type="paragraph" w:customStyle="1" w:styleId="1ff0">
    <w:name w:val="Знак1 Знак Знак Знак"/>
    <w:basedOn w:val="a1"/>
    <w:rsid w:val="000F08B8"/>
    <w:pPr>
      <w:spacing w:before="100" w:beforeAutospacing="1" w:after="100" w:afterAutospacing="1"/>
    </w:pPr>
    <w:rPr>
      <w:rFonts w:ascii="Tahoma" w:hAnsi="Tahoma"/>
      <w:sz w:val="20"/>
      <w:lang w:val="en-US" w:eastAsia="en-US"/>
    </w:rPr>
  </w:style>
  <w:style w:type="paragraph" w:customStyle="1" w:styleId="1ff1">
    <w:name w:val="Знак1 Знак Знак Знак Знак Знак Знак Знак"/>
    <w:basedOn w:val="a1"/>
    <w:rsid w:val="000F08B8"/>
    <w:pPr>
      <w:spacing w:before="100" w:beforeAutospacing="1" w:after="100" w:afterAutospacing="1"/>
    </w:pPr>
    <w:rPr>
      <w:rFonts w:ascii="Tahoma" w:hAnsi="Tahoma" w:cs="Tahoma"/>
      <w:sz w:val="20"/>
      <w:lang w:val="en-US" w:eastAsia="en-US"/>
    </w:rPr>
  </w:style>
  <w:style w:type="table" w:customStyle="1" w:styleId="2f8">
    <w:name w:val="Сетка таблицы2"/>
    <w:basedOn w:val="a3"/>
    <w:next w:val="afffb"/>
    <w:uiPriority w:val="59"/>
    <w:rsid w:val="000F0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0F08B8"/>
    <w:rPr>
      <w:lang w:val="ru-RU" w:eastAsia="ru-RU" w:bidi="ar-SA"/>
    </w:rPr>
  </w:style>
  <w:style w:type="table" w:customStyle="1" w:styleId="115">
    <w:name w:val="Сетка таблицы11"/>
    <w:basedOn w:val="a3"/>
    <w:next w:val="afffb"/>
    <w:uiPriority w:val="59"/>
    <w:rsid w:val="000F08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4"/>
    <w:uiPriority w:val="99"/>
    <w:semiHidden/>
    <w:unhideWhenUsed/>
    <w:rsid w:val="000F08B8"/>
  </w:style>
  <w:style w:type="paragraph" w:styleId="HTML">
    <w:name w:val="HTML Preformatted"/>
    <w:basedOn w:val="a1"/>
    <w:link w:val="HTML0"/>
    <w:uiPriority w:val="99"/>
    <w:unhideWhenUsed/>
    <w:rsid w:val="000F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uiPriority w:val="99"/>
    <w:rsid w:val="000F08B8"/>
    <w:rPr>
      <w:rFonts w:ascii="Courier New" w:hAnsi="Courier New" w:cs="Courier New"/>
    </w:rPr>
  </w:style>
  <w:style w:type="table" w:customStyle="1" w:styleId="213">
    <w:name w:val="Сетка таблицы21"/>
    <w:basedOn w:val="a3"/>
    <w:next w:val="afffb"/>
    <w:uiPriority w:val="59"/>
    <w:rsid w:val="000F08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29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2375">
      <w:bodyDiv w:val="1"/>
      <w:marLeft w:val="0"/>
      <w:marRight w:val="0"/>
      <w:marTop w:val="0"/>
      <w:marBottom w:val="0"/>
      <w:divBdr>
        <w:top w:val="none" w:sz="0" w:space="0" w:color="auto"/>
        <w:left w:val="none" w:sz="0" w:space="0" w:color="auto"/>
        <w:bottom w:val="none" w:sz="0" w:space="0" w:color="auto"/>
        <w:right w:val="none" w:sz="0" w:space="0" w:color="auto"/>
      </w:divBdr>
    </w:div>
    <w:div w:id="627585610">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3345967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73339346">
      <w:bodyDiv w:val="1"/>
      <w:marLeft w:val="0"/>
      <w:marRight w:val="0"/>
      <w:marTop w:val="0"/>
      <w:marBottom w:val="0"/>
      <w:divBdr>
        <w:top w:val="none" w:sz="0" w:space="0" w:color="auto"/>
        <w:left w:val="none" w:sz="0" w:space="0" w:color="auto"/>
        <w:bottom w:val="none" w:sz="0" w:space="0" w:color="auto"/>
        <w:right w:val="none" w:sz="0" w:space="0" w:color="auto"/>
      </w:divBdr>
    </w:div>
    <w:div w:id="1705326692">
      <w:bodyDiv w:val="1"/>
      <w:marLeft w:val="0"/>
      <w:marRight w:val="0"/>
      <w:marTop w:val="0"/>
      <w:marBottom w:val="0"/>
      <w:divBdr>
        <w:top w:val="none" w:sz="0" w:space="0" w:color="auto"/>
        <w:left w:val="none" w:sz="0" w:space="0" w:color="auto"/>
        <w:bottom w:val="none" w:sz="0" w:space="0" w:color="auto"/>
        <w:right w:val="none" w:sz="0" w:space="0" w:color="auto"/>
      </w:divBdr>
    </w:div>
    <w:div w:id="2043556952">
      <w:bodyDiv w:val="1"/>
      <w:marLeft w:val="0"/>
      <w:marRight w:val="0"/>
      <w:marTop w:val="0"/>
      <w:marBottom w:val="0"/>
      <w:divBdr>
        <w:top w:val="none" w:sz="0" w:space="0" w:color="auto"/>
        <w:left w:val="none" w:sz="0" w:space="0" w:color="auto"/>
        <w:bottom w:val="none" w:sz="0" w:space="0" w:color="auto"/>
        <w:right w:val="none" w:sz="0" w:space="0" w:color="auto"/>
      </w:divBdr>
    </w:div>
    <w:div w:id="2067988991">
      <w:bodyDiv w:val="1"/>
      <w:marLeft w:val="0"/>
      <w:marRight w:val="0"/>
      <w:marTop w:val="0"/>
      <w:marBottom w:val="0"/>
      <w:divBdr>
        <w:top w:val="none" w:sz="0" w:space="0" w:color="auto"/>
        <w:left w:val="none" w:sz="0" w:space="0" w:color="auto"/>
        <w:bottom w:val="none" w:sz="0" w:space="0" w:color="auto"/>
        <w:right w:val="none" w:sz="0" w:space="0" w:color="auto"/>
      </w:divBdr>
    </w:div>
    <w:div w:id="2074505505">
      <w:bodyDiv w:val="1"/>
      <w:marLeft w:val="0"/>
      <w:marRight w:val="0"/>
      <w:marTop w:val="0"/>
      <w:marBottom w:val="0"/>
      <w:divBdr>
        <w:top w:val="none" w:sz="0" w:space="0" w:color="auto"/>
        <w:left w:val="none" w:sz="0" w:space="0" w:color="auto"/>
        <w:bottom w:val="none" w:sz="0" w:space="0" w:color="auto"/>
        <w:right w:val="none" w:sz="0" w:space="0" w:color="auto"/>
      </w:divBdr>
    </w:div>
    <w:div w:id="21151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44F4247E16D1BFE5C522E45BCFAC864AA28D6BA3D54035F30AF26C8D7z5C" TargetMode="External"/><Relationship Id="rId18"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6" Type="http://schemas.openxmlformats.org/officeDocument/2006/relationships/hyperlink" Target="https://base.garant.ru/70353464/888134b28b1397ffae87a0ab1e117954/" TargetMode="External"/><Relationship Id="rId39"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 Type="http://schemas.openxmlformats.org/officeDocument/2006/relationships/styles" Target="styles.xml"/><Relationship Id="rId21"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4"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42" Type="http://schemas.openxmlformats.org/officeDocument/2006/relationships/header" Target="header1.xm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17"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5"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3" Type="http://schemas.openxmlformats.org/officeDocument/2006/relationships/hyperlink" Target="consultantplus://offline/ref=63644F4247E16D1BFE5C522E45BCFAC864AA28D6BA3D54035F30AF26C8D7z5C" TargetMode="External"/><Relationship Id="rId38"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46" Type="http://schemas.openxmlformats.org/officeDocument/2006/relationships/hyperlink" Target="consultantplus://offline/ref=531BF2A8E284260D15C9716E9532CF61035068F6DAE58E8A49F8D4199BC6982B05CAEB6B92274479B43C997FE1Q3VFB" TargetMode="External"/><Relationship Id="rId2" Type="http://schemas.openxmlformats.org/officeDocument/2006/relationships/numbering" Target="numbering.xml"/><Relationship Id="rId16"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0"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9"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41"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4"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2" Type="http://schemas.openxmlformats.org/officeDocument/2006/relationships/hyperlink" Target="consultantplus://offline/ref=63644F4247E16D1BFE5C522E45BCFAC864AA28D6BA3D54035F30AF26C8D7z5C" TargetMode="External"/><Relationship Id="rId37" Type="http://schemas.openxmlformats.org/officeDocument/2006/relationships/hyperlink" Target="consultantplus://offline/ref=63644F4247E16D1BFE5C522E45BCFAC864AA28D6BA3D54035F30AF26C875F271516A7EFAD6732C23DBz3C" TargetMode="External"/><Relationship Id="rId40"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45" Type="http://schemas.openxmlformats.org/officeDocument/2006/relationships/hyperlink" Target="consultantplus://offline/ref=B793786A4C01A0726C8E1620F6F22E21BDC4EF88892822BFBF2D3639D2B646158DE9A3A4FE883161D5128D4EF057S6B" TargetMode="External"/><Relationship Id="rId5" Type="http://schemas.openxmlformats.org/officeDocument/2006/relationships/webSettings" Target="webSettings.xml"/><Relationship Id="rId15"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3"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8" Type="http://schemas.openxmlformats.org/officeDocument/2006/relationships/hyperlink" Target="consultantplus://offline/ref=63644F4247E16D1BFE5C522E45BCFAC864AA28D6BA3D54035F30AF26C8D7z5C" TargetMode="External"/><Relationship Id="rId36" Type="http://schemas.openxmlformats.org/officeDocument/2006/relationships/hyperlink" Target="consultantplus://offline/ref=63644F4247E16D1BFE5C522E45BCFAC864AA28D6BA3D54035F30AF26C875F271516A7EFAD1D7z2C" TargetMode="External"/><Relationship Id="rId49" Type="http://schemas.openxmlformats.org/officeDocument/2006/relationships/theme" Target="theme/theme1.xml"/><Relationship Id="rId10"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19"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1" Type="http://schemas.openxmlformats.org/officeDocument/2006/relationships/hyperlink" Target="consultantplus://offline/ref=63644F4247E16D1BFE5C522E45BCFAC864AA28D6BA3D54035F30AF26C875F271516A7EFEDDz0C"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63644F4247E16D1BFE5C522E45BCFAC864AA28D6BA3D54035F30AF26C8D7z5C" TargetMode="External"/><Relationship Id="rId14"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2"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27"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0" Type="http://schemas.openxmlformats.org/officeDocument/2006/relationships/hyperlink" Target="file:///I:\&#1055;&#1072;&#1087;&#1082;&#1080;%20&#1089;&#1086;&#1090;&#1088;&#1091;&#1076;&#1085;&#1080;&#1082;&#1086;&#1074;\&#1070;&#1079;&#1074;&#1072;&#1082;\&#1070;&#1079;&#1074;&#1072;&#1082;\2020\&#1040;&#1091;&#1082;&#1094;&#1080;&#1086;&#1085;&#1099;%202020\2816-&#1069;&#1040;20\&#1079;&#1072;&#1103;&#1074;&#1082;&#1072;%20&#1080;&#1087;&#1089;&#1087;&#1088;\__&#1055;&#1088;&#1086;&#1077;&#1082;&#1090;%20&#1082;&#1086;&#1085;&#1090;&#1088;&#1072;&#1082;&#1090;&#1072;%20&#1057;&#1054;&#1062;&#1043;&#1054;&#1056;&#1054;&#1044;&#1054;&#1050;%2008.05.2020.docx" TargetMode="External"/><Relationship Id="rId35" Type="http://schemas.openxmlformats.org/officeDocument/2006/relationships/hyperlink" Target="consultantplus://offline/ref=63644F4247E16D1BFE5C522E45BCFAC864AA28D6BA3D54035F30AF26C8D7z5C" TargetMode="External"/><Relationship Id="rId43" Type="http://schemas.openxmlformats.org/officeDocument/2006/relationships/image" Target="media/image1.emf"/><Relationship Id="rId48" Type="http://schemas.openxmlformats.org/officeDocument/2006/relationships/fontTable" Target="fontTable.xml"/><Relationship Id="rId8" Type="http://schemas.openxmlformats.org/officeDocument/2006/relationships/hyperlink" Target="consultantplus://offline/ref=63644F4247E16D1BFE5C522E45BCFAC864AA24D3B93254035F30AF26C8D7z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DC39-93C4-4B96-99D6-6C900775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452</TotalTime>
  <Pages>29</Pages>
  <Words>19533</Words>
  <Characters>111340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130612</CharactersWithSpaces>
  <SharedDoc>false</SharedDoc>
  <HLinks>
    <vt:vector size="210" baseType="variant">
      <vt:variant>
        <vt:i4>8061034</vt:i4>
      </vt:variant>
      <vt:variant>
        <vt:i4>102</vt:i4>
      </vt:variant>
      <vt:variant>
        <vt:i4>0</vt:i4>
      </vt:variant>
      <vt:variant>
        <vt:i4>5</vt:i4>
      </vt:variant>
      <vt:variant>
        <vt:lpwstr>consultantplus://offline/ref=0351DDDE1C7E19A2AB104E041FC4C20408355F7D41D1AF726567A61A4947D81789EEED114A5FCF1Av7tCC</vt:lpwstr>
      </vt:variant>
      <vt:variant>
        <vt:lpwstr/>
      </vt:variant>
      <vt:variant>
        <vt:i4>3997754</vt:i4>
      </vt:variant>
      <vt:variant>
        <vt:i4>99</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96</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93</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90</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87</vt:i4>
      </vt:variant>
      <vt:variant>
        <vt:i4>0</vt:i4>
      </vt:variant>
      <vt:variant>
        <vt:i4>5</vt:i4>
      </vt:variant>
      <vt:variant>
        <vt:lpwstr>consultantplus://offline/ref=BE058C22CB16773F9928101658303F5076F58F8783EEE00DEFB2A5704351E4339CA98C4BB33EC8CEC1dFN</vt:lpwstr>
      </vt:variant>
      <vt:variant>
        <vt:lpwstr/>
      </vt:variant>
      <vt:variant>
        <vt:i4>7405616</vt:i4>
      </vt:variant>
      <vt:variant>
        <vt:i4>84</vt:i4>
      </vt:variant>
      <vt:variant>
        <vt:i4>0</vt:i4>
      </vt:variant>
      <vt:variant>
        <vt:i4>5</vt:i4>
      </vt:variant>
      <vt:variant>
        <vt:lpwstr>consultantplus://offline/ref=B987F195D63E4AA8B4D8294392DC0B9D41D339FC41AAFB1BFC1326275B1926EFC300028FBCB94FC5n5D9C</vt:lpwstr>
      </vt:variant>
      <vt:variant>
        <vt:lpwstr/>
      </vt:variant>
      <vt:variant>
        <vt:i4>3342393</vt:i4>
      </vt:variant>
      <vt:variant>
        <vt:i4>81</vt:i4>
      </vt:variant>
      <vt:variant>
        <vt:i4>0</vt:i4>
      </vt:variant>
      <vt:variant>
        <vt:i4>5</vt:i4>
      </vt:variant>
      <vt:variant>
        <vt:lpwstr>consultantplus://offline/ref=0C29A618740846C8C148DD927B9FCC0F558D3F8986E4A0B9F33AA8D9C46D93066202B096258B7487u233H</vt:lpwstr>
      </vt:variant>
      <vt:variant>
        <vt:lpwstr/>
      </vt:variant>
      <vt:variant>
        <vt:i4>3342442</vt:i4>
      </vt:variant>
      <vt:variant>
        <vt:i4>78</vt:i4>
      </vt:variant>
      <vt:variant>
        <vt:i4>0</vt:i4>
      </vt:variant>
      <vt:variant>
        <vt:i4>5</vt:i4>
      </vt:variant>
      <vt:variant>
        <vt:lpwstr>consultantplus://offline/ref=0C29A618740846C8C148DD927B9FCC0F558D3F8986E4A0B9F33AA8D9C46D93066202B096258B7484u23CH</vt:lpwstr>
      </vt:variant>
      <vt:variant>
        <vt:lpwstr/>
      </vt:variant>
      <vt:variant>
        <vt:i4>3276857</vt:i4>
      </vt:variant>
      <vt:variant>
        <vt:i4>75</vt:i4>
      </vt:variant>
      <vt:variant>
        <vt:i4>0</vt:i4>
      </vt:variant>
      <vt:variant>
        <vt:i4>5</vt:i4>
      </vt:variant>
      <vt:variant>
        <vt:lpwstr>consultantplus://offline/ref=B9F509FF4195E73EFEDBBB85ABE1ED982C5924C97FD735B6F9748D0A913B9FE5D702DF553E5579DFJDw2I</vt:lpwstr>
      </vt:variant>
      <vt:variant>
        <vt:lpwstr/>
      </vt:variant>
      <vt:variant>
        <vt:i4>3276900</vt:i4>
      </vt:variant>
      <vt:variant>
        <vt:i4>72</vt:i4>
      </vt:variant>
      <vt:variant>
        <vt:i4>0</vt:i4>
      </vt:variant>
      <vt:variant>
        <vt:i4>5</vt:i4>
      </vt:variant>
      <vt:variant>
        <vt:lpwstr>consultantplus://offline/ref=B9F509FF4195E73EFEDBBB85ABE1ED982C5924C97FD735B6F9748D0A913B9FE5D702DF553E5579D8JDw1I</vt:lpwstr>
      </vt:variant>
      <vt:variant>
        <vt:lpwstr/>
      </vt:variant>
      <vt:variant>
        <vt:i4>3276901</vt:i4>
      </vt:variant>
      <vt:variant>
        <vt:i4>69</vt:i4>
      </vt:variant>
      <vt:variant>
        <vt:i4>0</vt:i4>
      </vt:variant>
      <vt:variant>
        <vt:i4>5</vt:i4>
      </vt:variant>
      <vt:variant>
        <vt:lpwstr>consultantplus://offline/ref=B9F509FF4195E73EFEDBBB85ABE1ED982C5924C97FD735B6F9748D0A913B9FE5D702DF553E5579D8JDw0I</vt:lpwstr>
      </vt:variant>
      <vt:variant>
        <vt:lpwstr/>
      </vt:variant>
      <vt:variant>
        <vt:i4>6619236</vt:i4>
      </vt:variant>
      <vt:variant>
        <vt:i4>66</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63</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60</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57</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54</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51</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48</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45</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8060990</vt:i4>
      </vt:variant>
      <vt:variant>
        <vt:i4>33</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30</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27</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7340088</vt:i4>
      </vt:variant>
      <vt:variant>
        <vt:i4>24</vt:i4>
      </vt:variant>
      <vt:variant>
        <vt:i4>0</vt:i4>
      </vt:variant>
      <vt:variant>
        <vt:i4>5</vt:i4>
      </vt:variant>
      <vt:variant>
        <vt:lpwstr>consultantplus://offline/ref=E01F35999297E72B339D877ED42361790F1B26106582F1854DFB3F9D585CE4E244C07F217E606676e304B</vt:lpwstr>
      </vt:variant>
      <vt:variant>
        <vt:lpwstr/>
      </vt:variant>
      <vt:variant>
        <vt:i4>5439490</vt:i4>
      </vt:variant>
      <vt:variant>
        <vt:i4>21</vt:i4>
      </vt:variant>
      <vt:variant>
        <vt:i4>0</vt:i4>
      </vt:variant>
      <vt:variant>
        <vt:i4>5</vt:i4>
      </vt:variant>
      <vt:variant>
        <vt:lpwstr/>
      </vt:variant>
      <vt:variant>
        <vt:lpwstr>Par2</vt:lpwstr>
      </vt:variant>
      <vt:variant>
        <vt:i4>5308418</vt:i4>
      </vt:variant>
      <vt:variant>
        <vt:i4>18</vt:i4>
      </vt:variant>
      <vt:variant>
        <vt:i4>0</vt:i4>
      </vt:variant>
      <vt:variant>
        <vt:i4>5</vt:i4>
      </vt:variant>
      <vt:variant>
        <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2020-12-07T07:21:00Z</cp:lastPrinted>
  <dcterms:created xsi:type="dcterms:W3CDTF">2020-12-21T05:24:00Z</dcterms:created>
  <dcterms:modified xsi:type="dcterms:W3CDTF">2021-01-11T05:30:00Z</dcterms:modified>
</cp:coreProperties>
</file>